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rPr>
          <w:rFonts w:ascii="Bookman Old Style" w:cs="Bookman Old Style" w:eastAsia="Bookman Old Style" w:hAnsi="Bookman Old Style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u w:val="single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vertAlign w:val="baseline"/>
        </w:rPr>
      </w:pPr>
      <w:r w:rsidDel="00000000" w:rsidR="00000000" w:rsidRPr="00000000">
        <w:rPr>
          <w:b w:val="0"/>
          <w:sz w:val="26"/>
          <w:szCs w:val="26"/>
          <w:vertAlign w:val="baseline"/>
          <w:rtl w:val="0"/>
        </w:rPr>
        <w:t xml:space="preserve">THERESIA NEHME                                                                                             </w:t>
      </w:r>
      <w:r w:rsidDel="00000000" w:rsidR="00000000" w:rsidRPr="00000000">
        <w:rPr>
          <w:b w:val="0"/>
          <w:sz w:val="28"/>
          <w:szCs w:val="28"/>
          <w:u w:val="single"/>
          <w:vertAlign w:val="baseline"/>
        </w:rPr>
        <w:drawing>
          <wp:inline distB="0" distT="0" distL="114300" distR="114300">
            <wp:extent cx="1336040" cy="216217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216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Mob: Lebanon 00961(76 11 23 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 :tnehme1995@gmail.com              </w:t>
      </w:r>
    </w:p>
    <w:p w:rsidR="00000000" w:rsidDel="00000000" w:rsidP="00000000" w:rsidRDefault="00000000" w:rsidRPr="00000000" w14:paraId="00000005">
      <w:pPr>
        <w:jc w:val="both"/>
        <w:rPr>
          <w:sz w:val="8"/>
          <w:szCs w:val="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hd w:fill="dfdfdf" w:val="clea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Academic &amp; Technical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High school graduate (Grade 13.6).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Computer science-english section- Lebanese university  (Fanar) ulfs2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</w:t>
      </w:r>
      <w:r w:rsidDel="00000000" w:rsidR="00000000" w:rsidRPr="00000000">
        <w:rPr>
          <w:b w:val="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vertAlign w:val="baseline"/>
          <w:rtl w:val="0"/>
        </w:rPr>
        <w:t xml:space="preserve"> year 2015-2016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</w:t>
      </w:r>
      <w:r w:rsidDel="00000000" w:rsidR="00000000" w:rsidRPr="00000000">
        <w:rPr>
          <w:b w:val="1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vertAlign w:val="baseline"/>
          <w:rtl w:val="0"/>
        </w:rPr>
        <w:t xml:space="preserve"> year 2016-2017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vertAlign w:val="superscript"/>
        </w:rPr>
      </w:pPr>
      <w:r w:rsidDel="00000000" w:rsidR="00000000" w:rsidRPr="00000000">
        <w:rPr>
          <w:b w:val="1"/>
          <w:vertAlign w:val="baseline"/>
          <w:rtl w:val="0"/>
        </w:rPr>
        <w:t xml:space="preserve">3</w:t>
      </w:r>
      <w:r w:rsidDel="00000000" w:rsidR="00000000" w:rsidRPr="00000000">
        <w:rPr>
          <w:b w:val="1"/>
          <w:vertAlign w:val="superscript"/>
          <w:rtl w:val="0"/>
        </w:rPr>
        <w:t xml:space="preserve">rd </w:t>
      </w:r>
      <w:r w:rsidDel="00000000" w:rsidR="00000000" w:rsidRPr="00000000">
        <w:rPr>
          <w:b w:val="1"/>
          <w:vertAlign w:val="baseline"/>
          <w:rtl w:val="0"/>
        </w:rPr>
        <w:t xml:space="preserve">year 2017-2018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hd w:fill="dfdfdf" w:val="clea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Computer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office (excel, word).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Programming languages: c++,c,css,asp.net,html,javascript,java,prolog,opengl,php,xml,sql,assembly.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PERSONAL SKILLS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b w:val="0"/>
          <w:u w:val="singl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Relationship building.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b w:val="0"/>
          <w:u w:val="singl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Target driven.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b w:val="0"/>
          <w:u w:val="singl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Listening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b w:val="0"/>
          <w:u w:val="singl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Smart appearance.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b w:val="0"/>
          <w:u w:val="singl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Fast learner.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KEY SKILLS AND COMPETENCIES: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Strong collaboration, influencing and problem resolution skills.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Knowledge of selling techniques and merchandising.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Innovative and persuasive.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Aware of the latest market trends and up to date on product knowledge.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Developing new customers.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Excellent after sales service ensuring the customer has had a good experience.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Maintaining and demonstrating security and Health and Safety awareness.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A real flair for selling.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Ability to work shifts, including overtime, statutory holidays &amp; Sundays.</w:t>
      </w:r>
    </w:p>
    <w:p w:rsidR="00000000" w:rsidDel="00000000" w:rsidP="00000000" w:rsidRDefault="00000000" w:rsidRPr="00000000" w14:paraId="00000025">
      <w:pPr>
        <w:ind w:left="720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Professional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8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Teacher for special courses in math ,science and language.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Worked as promoter at “ELLELE”.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Worked as promoter at “SELECT”.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SALES CONSULTANT AUGUST 2016-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july 2018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AT “VI FURNITURE”.</w:t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Financial consultant November 2018-present at “metlife”</w:t>
      </w:r>
    </w:p>
    <w:p w:rsidR="00000000" w:rsidDel="00000000" w:rsidP="00000000" w:rsidRDefault="00000000" w:rsidRPr="00000000" w14:paraId="0000002D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part of a busy team, driving sales of shop products by communicating and listening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to customers and ensuring that they receive the highest standards of customer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5"/>
          <w:szCs w:val="25"/>
          <w:vertAlign w:val="baseline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Duties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5"/>
          <w:szCs w:val="2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Greeting &amp; welcoming all potential and existing customers to the store.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Matching the customer’s needs to the right product.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Willing to approach customers and able to close a sale.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Working as part of the sales team providing excellent customer service.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Taking customer payments in cash or via credit cards.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Excellent product knowledge.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Occasionally negotiating with customers on price.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Dealing with and resolving customer complaints and concerns.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Building a great rapport with customers.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Having team meeting and sharing best practice ideas with colleagues.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Adherence to all Company policies and procedures.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Maintaining very high merchandising standards.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vertAlign w:val="baseline"/>
          <w:rtl w:val="0"/>
        </w:rPr>
        <w:t xml:space="preserve">Analyzing sales statistics and determining sales potential &amp; inventory requirements.</w:t>
      </w:r>
    </w:p>
    <w:p w:rsidR="00000000" w:rsidDel="00000000" w:rsidP="00000000" w:rsidRDefault="00000000" w:rsidRPr="00000000" w14:paraId="0000003E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shd w:fill="dfdfdf" w:val="clear"/>
        <w:ind w:firstLine="72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Personnel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2520"/>
        </w:tabs>
        <w:ind w:left="10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2520"/>
        </w:tabs>
        <w:ind w:left="10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</w:t>
        <w:tab/>
        <w:tab/>
        <w:t xml:space="preserve">:</w:t>
        <w:tab/>
        <w:t xml:space="preserve">Theresia Nehme</w:t>
      </w:r>
    </w:p>
    <w:p w:rsidR="00000000" w:rsidDel="00000000" w:rsidP="00000000" w:rsidRDefault="00000000" w:rsidRPr="00000000" w14:paraId="00000044">
      <w:pPr>
        <w:ind w:left="10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 of father</w:t>
        <w:tab/>
        <w:t xml:space="preserve">: </w:t>
        <w:tab/>
        <w:t xml:space="preserve">Elias</w:t>
      </w:r>
    </w:p>
    <w:p w:rsidR="00000000" w:rsidDel="00000000" w:rsidP="00000000" w:rsidRDefault="00000000" w:rsidRPr="00000000" w14:paraId="00000045">
      <w:pPr>
        <w:ind w:left="10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Sex</w:t>
        <w:tab/>
        <w:tab/>
        <w:tab/>
        <w:t xml:space="preserve">: </w:t>
        <w:tab/>
        <w:t xml:space="preserve">Female</w:t>
      </w:r>
    </w:p>
    <w:p w:rsidR="00000000" w:rsidDel="00000000" w:rsidP="00000000" w:rsidRDefault="00000000" w:rsidRPr="00000000" w14:paraId="00000046">
      <w:pPr>
        <w:ind w:left="10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 of Birth</w:t>
        <w:tab/>
        <w:t xml:space="preserve">:          13/09/1995</w:t>
      </w:r>
    </w:p>
    <w:p w:rsidR="00000000" w:rsidDel="00000000" w:rsidP="00000000" w:rsidRDefault="00000000" w:rsidRPr="00000000" w14:paraId="00000047">
      <w:pPr>
        <w:ind w:left="10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Nationality</w:t>
        <w:tab/>
        <w:tab/>
        <w:t xml:space="preserve">:</w:t>
        <w:tab/>
        <w:t xml:space="preserve">Lebanese</w:t>
      </w:r>
    </w:p>
    <w:p w:rsidR="00000000" w:rsidDel="00000000" w:rsidP="00000000" w:rsidRDefault="00000000" w:rsidRPr="00000000" w14:paraId="00000048">
      <w:pPr>
        <w:ind w:left="10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Marital Status</w:t>
        <w:tab/>
        <w:t xml:space="preserve">:           Single</w:t>
      </w:r>
    </w:p>
    <w:p w:rsidR="00000000" w:rsidDel="00000000" w:rsidP="00000000" w:rsidRDefault="00000000" w:rsidRPr="00000000" w14:paraId="00000049">
      <w:pPr>
        <w:ind w:left="10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Language</w:t>
        <w:tab/>
        <w:tab/>
        <w:t xml:space="preserve">:</w:t>
        <w:tab/>
        <w:t xml:space="preserve">Arabic, English, Romanian,French.</w:t>
      </w:r>
    </w:p>
    <w:p w:rsidR="00000000" w:rsidDel="00000000" w:rsidP="00000000" w:rsidRDefault="00000000" w:rsidRPr="00000000" w14:paraId="0000004A">
      <w:pPr>
        <w:ind w:left="10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</w:t>
      </w:r>
      <w:r w:rsidDel="00000000" w:rsidR="00000000" w:rsidRPr="00000000">
        <w:rPr>
          <w:u w:val="single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I hereby declare that the above said details are true to my knowledge and belief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Date: 6/7/2018 </w:t>
        <w:tab/>
        <w:tab/>
        <w:tab/>
        <w:tab/>
        <w:tab/>
        <w:tab/>
        <w:tab/>
        <w:tab/>
        <w:t xml:space="preserve">Theresia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Nehme</w:t>
      </w:r>
      <w:r w:rsidDel="00000000" w:rsidR="00000000" w:rsidRPr="00000000">
        <w:rPr>
          <w:rtl w:val="0"/>
        </w:rPr>
      </w:r>
    </w:p>
    <w:sectPr>
      <w:pgSz w:h="16834" w:w="11909"/>
      <w:pgMar w:bottom="720" w:top="540" w:left="720" w:right="720" w:header="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ookman Old Style"/>
  <w:font w:name="Times New Roman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2018-04-06T07:44:00Z</dcterms:created>
  <dc:creator>ganeshvb</dc:creator>
</cp:coreProperties>
</file>