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4CCA0" w14:textId="77777777" w:rsidR="00CD5A88" w:rsidRDefault="007A157F">
      <w:pPr>
        <w:spacing w:before="69" w:line="321" w:lineRule="exact"/>
        <w:ind w:left="3595" w:right="3315"/>
        <w:jc w:val="center"/>
        <w:rPr>
          <w:b/>
          <w:sz w:val="28"/>
        </w:rPr>
      </w:pPr>
      <w:r>
        <w:rPr>
          <w:b/>
          <w:sz w:val="28"/>
        </w:rPr>
        <w:t>Hussein Haidar</w:t>
      </w:r>
    </w:p>
    <w:p w14:paraId="364B1A86" w14:textId="77777777" w:rsidR="00CD5A88" w:rsidRDefault="007A157F">
      <w:pPr>
        <w:ind w:left="4228" w:right="3946" w:hanging="3"/>
        <w:jc w:val="center"/>
      </w:pPr>
      <w:r>
        <w:t xml:space="preserve">Address: </w:t>
      </w:r>
      <w:proofErr w:type="spellStart"/>
      <w:r>
        <w:t>Choueifat</w:t>
      </w:r>
      <w:proofErr w:type="spellEnd"/>
      <w:r>
        <w:t>, Lebanon Phone Number: +961 76 549 757</w:t>
      </w:r>
    </w:p>
    <w:p w14:paraId="7A455F04" w14:textId="77777777" w:rsidR="00CD5A88" w:rsidRDefault="007A157F">
      <w:pPr>
        <w:spacing w:line="251" w:lineRule="exact"/>
        <w:ind w:left="3595" w:right="3316"/>
        <w:jc w:val="center"/>
      </w:pPr>
      <w:r>
        <w:t xml:space="preserve">E-mail Address: </w:t>
      </w:r>
      <w:hyperlink r:id="rId5">
        <w:r>
          <w:t>hussien.haidar@hotmail.co.uk</w:t>
        </w:r>
      </w:hyperlink>
    </w:p>
    <w:p w14:paraId="525B2293" w14:textId="77777777" w:rsidR="00CD5A88" w:rsidRDefault="00CD5A88">
      <w:pPr>
        <w:pStyle w:val="BodyText"/>
        <w:spacing w:before="1"/>
        <w:rPr>
          <w:sz w:val="20"/>
        </w:rPr>
      </w:pPr>
    </w:p>
    <w:p w14:paraId="0D4A40A4" w14:textId="0F12F10E" w:rsidR="00CD5A88" w:rsidRDefault="007A157F">
      <w:pPr>
        <w:pStyle w:val="BodyText"/>
        <w:ind w:left="299" w:right="310"/>
      </w:pPr>
      <w:r>
        <w:rPr>
          <w:b/>
        </w:rPr>
        <w:t xml:space="preserve">OBJECTIVE: </w:t>
      </w:r>
      <w:r w:rsidR="00F83E1F">
        <w:t xml:space="preserve">student at </w:t>
      </w:r>
      <w:proofErr w:type="spellStart"/>
      <w:r w:rsidR="00F83E1F">
        <w:t>Haigazian</w:t>
      </w:r>
      <w:proofErr w:type="spellEnd"/>
      <w:r w:rsidR="00F83E1F">
        <w:t xml:space="preserve"> University majoring in Biology and currently looking for </w:t>
      </w:r>
      <w:r w:rsidR="00447067">
        <w:t xml:space="preserve">a </w:t>
      </w:r>
      <w:bookmarkStart w:id="0" w:name="_GoBack"/>
      <w:bookmarkEnd w:id="0"/>
      <w:r w:rsidR="00CD0309">
        <w:t>part-time job</w:t>
      </w:r>
    </w:p>
    <w:p w14:paraId="749E81E2" w14:textId="05AC88F8" w:rsidR="00CD5A88" w:rsidRDefault="00CD5A88">
      <w:pPr>
        <w:pStyle w:val="BodyText"/>
        <w:spacing w:before="1"/>
        <w:rPr>
          <w:sz w:val="25"/>
        </w:rPr>
      </w:pPr>
    </w:p>
    <w:p w14:paraId="470F481E" w14:textId="51425307" w:rsidR="002E54C5" w:rsidRPr="002E54C5" w:rsidRDefault="002E54C5" w:rsidP="002E54C5">
      <w:pPr>
        <w:pStyle w:val="Heading1"/>
        <w:tabs>
          <w:tab w:val="left" w:pos="10773"/>
        </w:tabs>
        <w:rPr>
          <w:u w:val="none"/>
        </w:rPr>
      </w:pPr>
      <w:r>
        <w:rPr>
          <w:u w:val="thick"/>
        </w:rPr>
        <w:t>EDUCATION</w:t>
      </w:r>
      <w:r>
        <w:rPr>
          <w:u w:val="thick"/>
        </w:rPr>
        <w:tab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4561"/>
        <w:gridCol w:w="2771"/>
      </w:tblGrid>
      <w:tr w:rsidR="00CD5A88" w14:paraId="4E470121" w14:textId="77777777">
        <w:trPr>
          <w:trHeight w:val="695"/>
        </w:trPr>
        <w:tc>
          <w:tcPr>
            <w:tcW w:w="3409" w:type="dxa"/>
          </w:tcPr>
          <w:p w14:paraId="06D3F685" w14:textId="75D9D381" w:rsidR="00CD5A88" w:rsidRDefault="002E54C5">
            <w:pPr>
              <w:pStyle w:val="TableParagraph"/>
              <w:spacing w:before="143" w:line="270" w:lineRule="atLeast"/>
              <w:ind w:left="768" w:right="730" w:hanging="5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Haigazian</w:t>
            </w:r>
            <w:proofErr w:type="spellEnd"/>
            <w:r>
              <w:rPr>
                <w:b/>
                <w:sz w:val="24"/>
              </w:rPr>
              <w:t xml:space="preserve"> University (HU)</w:t>
            </w:r>
          </w:p>
        </w:tc>
        <w:tc>
          <w:tcPr>
            <w:tcW w:w="4561" w:type="dxa"/>
          </w:tcPr>
          <w:p w14:paraId="0CA4F59B" w14:textId="047C96DB" w:rsidR="00CD5A88" w:rsidRDefault="007A157F">
            <w:pPr>
              <w:pStyle w:val="TableParagraph"/>
              <w:spacing w:before="143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September 20</w:t>
            </w:r>
            <w:r w:rsidR="002E54C5">
              <w:rPr>
                <w:b/>
                <w:sz w:val="24"/>
              </w:rPr>
              <w:t>22</w:t>
            </w:r>
            <w:r>
              <w:rPr>
                <w:b/>
                <w:sz w:val="24"/>
              </w:rPr>
              <w:t xml:space="preserve"> – </w:t>
            </w:r>
            <w:r w:rsidR="002E54C5">
              <w:rPr>
                <w:b/>
                <w:sz w:val="24"/>
              </w:rPr>
              <w:t>Current</w:t>
            </w:r>
          </w:p>
        </w:tc>
        <w:tc>
          <w:tcPr>
            <w:tcW w:w="2771" w:type="dxa"/>
          </w:tcPr>
          <w:p w14:paraId="2F6EF202" w14:textId="77777777" w:rsidR="00CD5A88" w:rsidRDefault="007A157F">
            <w:pPr>
              <w:pStyle w:val="TableParagraph"/>
              <w:spacing w:before="143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Beirut, Lebanon</w:t>
            </w:r>
          </w:p>
        </w:tc>
      </w:tr>
    </w:tbl>
    <w:p w14:paraId="150336FE" w14:textId="77777777" w:rsidR="00CD5A88" w:rsidRDefault="00CD5A88">
      <w:pPr>
        <w:pStyle w:val="BodyText"/>
      </w:pPr>
    </w:p>
    <w:p w14:paraId="3761663F" w14:textId="4985922E" w:rsidR="00CD5A88" w:rsidRDefault="007A157F">
      <w:pPr>
        <w:ind w:left="300"/>
        <w:rPr>
          <w:i/>
          <w:sz w:val="24"/>
        </w:rPr>
      </w:pPr>
      <w:r>
        <w:rPr>
          <w:b/>
          <w:sz w:val="24"/>
        </w:rPr>
        <w:t xml:space="preserve">Faculty of </w:t>
      </w:r>
      <w:r w:rsidR="002E54C5">
        <w:rPr>
          <w:b/>
          <w:sz w:val="24"/>
        </w:rPr>
        <w:t>Science</w:t>
      </w:r>
      <w:r>
        <w:rPr>
          <w:b/>
          <w:sz w:val="24"/>
        </w:rPr>
        <w:t xml:space="preserve">: </w:t>
      </w:r>
      <w:r>
        <w:rPr>
          <w:i/>
          <w:sz w:val="24"/>
        </w:rPr>
        <w:t>Bachelor of</w:t>
      </w:r>
      <w:r w:rsidR="002E54C5">
        <w:rPr>
          <w:i/>
          <w:sz w:val="24"/>
        </w:rPr>
        <w:t xml:space="preserve"> Science</w:t>
      </w:r>
      <w:r>
        <w:rPr>
          <w:i/>
          <w:sz w:val="24"/>
        </w:rPr>
        <w:t xml:space="preserve"> </w:t>
      </w:r>
      <w:r w:rsidR="002E54C5">
        <w:rPr>
          <w:i/>
          <w:sz w:val="24"/>
        </w:rPr>
        <w:t>- Biology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4561"/>
        <w:gridCol w:w="2771"/>
      </w:tblGrid>
      <w:tr w:rsidR="0071545E" w14:paraId="076F5AFD" w14:textId="77777777" w:rsidTr="000D018E">
        <w:trPr>
          <w:trHeight w:val="695"/>
        </w:trPr>
        <w:tc>
          <w:tcPr>
            <w:tcW w:w="3409" w:type="dxa"/>
          </w:tcPr>
          <w:p w14:paraId="6094330A" w14:textId="0C5E1FE9" w:rsidR="0071545E" w:rsidRDefault="0071545E" w:rsidP="000D018E">
            <w:pPr>
              <w:pStyle w:val="TableParagraph"/>
              <w:spacing w:before="143" w:line="270" w:lineRule="atLeast"/>
              <w:ind w:left="768" w:right="73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American University of Beirut (AUB)</w:t>
            </w:r>
          </w:p>
        </w:tc>
        <w:tc>
          <w:tcPr>
            <w:tcW w:w="4561" w:type="dxa"/>
          </w:tcPr>
          <w:p w14:paraId="3076F7B3" w14:textId="74B92537" w:rsidR="0071545E" w:rsidRDefault="0071545E" w:rsidP="000D018E">
            <w:pPr>
              <w:pStyle w:val="TableParagraph"/>
              <w:spacing w:before="143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September 2014 – </w:t>
            </w:r>
            <w:r w:rsidR="00F274DA">
              <w:rPr>
                <w:b/>
                <w:sz w:val="24"/>
              </w:rPr>
              <w:t>June 2018</w:t>
            </w:r>
          </w:p>
        </w:tc>
        <w:tc>
          <w:tcPr>
            <w:tcW w:w="2771" w:type="dxa"/>
          </w:tcPr>
          <w:p w14:paraId="5F096B89" w14:textId="77777777" w:rsidR="0071545E" w:rsidRDefault="0071545E" w:rsidP="000D018E">
            <w:pPr>
              <w:pStyle w:val="TableParagraph"/>
              <w:spacing w:before="143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Beirut, Lebanon</w:t>
            </w:r>
          </w:p>
        </w:tc>
      </w:tr>
    </w:tbl>
    <w:p w14:paraId="6E47F677" w14:textId="77777777" w:rsidR="00A636A1" w:rsidRDefault="00A636A1" w:rsidP="00A636A1">
      <w:pPr>
        <w:pStyle w:val="BodyText"/>
        <w:ind w:firstLine="300"/>
        <w:rPr>
          <w:b/>
        </w:rPr>
      </w:pPr>
    </w:p>
    <w:p w14:paraId="2E9C4CAA" w14:textId="28594846" w:rsidR="00CD5A88" w:rsidRDefault="00A636A1" w:rsidP="00A636A1">
      <w:pPr>
        <w:pStyle w:val="BodyText"/>
        <w:ind w:firstLine="300"/>
        <w:rPr>
          <w:i/>
        </w:rPr>
      </w:pPr>
      <w:r>
        <w:rPr>
          <w:b/>
        </w:rPr>
        <w:t xml:space="preserve">Faculty of Engineering: </w:t>
      </w:r>
      <w:r>
        <w:rPr>
          <w:i/>
        </w:rPr>
        <w:t>Bachelor of Computer and Communication Engineering</w:t>
      </w:r>
    </w:p>
    <w:p w14:paraId="04B1A79A" w14:textId="77777777" w:rsidR="0057333F" w:rsidRDefault="0057333F" w:rsidP="0057333F">
      <w:pPr>
        <w:pStyle w:val="Default"/>
      </w:pPr>
    </w:p>
    <w:p w14:paraId="3F43BBD6" w14:textId="41E8D52A" w:rsidR="0057333F" w:rsidRPr="0057333F" w:rsidRDefault="00E62968" w:rsidP="0057333F">
      <w:pPr>
        <w:spacing w:line="0" w:lineRule="atLeast"/>
        <w:ind w:firstLine="300"/>
        <w:rPr>
          <w:b/>
          <w:sz w:val="24"/>
        </w:rPr>
      </w:pPr>
      <w:r>
        <w:rPr>
          <w:b/>
          <w:sz w:val="24"/>
          <w:u w:val="single"/>
        </w:rPr>
        <w:t xml:space="preserve">CERTIFICATIONS &amp; </w:t>
      </w:r>
      <w:r w:rsidR="0057333F" w:rsidRPr="0057333F">
        <w:rPr>
          <w:b/>
          <w:sz w:val="24"/>
          <w:u w:val="single"/>
        </w:rPr>
        <w:t>TRAININ</w:t>
      </w:r>
      <w:r w:rsidR="0057333F">
        <w:rPr>
          <w:b/>
          <w:sz w:val="24"/>
          <w:u w:val="single"/>
        </w:rPr>
        <w:t>G</w:t>
      </w:r>
      <w:r w:rsidR="009354B7">
        <w:rPr>
          <w:b/>
          <w:sz w:val="24"/>
          <w:u w:val="single"/>
        </w:rPr>
        <w:t>S</w:t>
      </w:r>
      <w:r w:rsidR="0057333F">
        <w:rPr>
          <w:b/>
          <w:sz w:val="24"/>
          <w:u w:val="single"/>
        </w:rPr>
        <w:t xml:space="preserve">                                                                                                                             </w:t>
      </w:r>
    </w:p>
    <w:p w14:paraId="2489C454" w14:textId="77777777" w:rsidR="0057333F" w:rsidRDefault="0057333F" w:rsidP="0057333F">
      <w:pPr>
        <w:spacing w:line="293" w:lineRule="exact"/>
        <w:rPr>
          <w:sz w:val="24"/>
        </w:rPr>
      </w:pPr>
    </w:p>
    <w:p w14:paraId="3C26747D" w14:textId="77777777" w:rsidR="0057333F" w:rsidRPr="0057333F" w:rsidRDefault="0057333F" w:rsidP="0057333F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ind w:left="720" w:hanging="360"/>
        <w:rPr>
          <w:rFonts w:ascii="Arial" w:eastAsia="Arial" w:hAnsi="Arial"/>
          <w:sz w:val="24"/>
          <w:szCs w:val="24"/>
        </w:rPr>
      </w:pPr>
      <w:r w:rsidRPr="0057333F">
        <w:rPr>
          <w:b/>
          <w:sz w:val="24"/>
          <w:szCs w:val="24"/>
        </w:rPr>
        <w:t>Data Analytics Certificate:</w:t>
      </w:r>
      <w:r w:rsidRPr="0057333F">
        <w:rPr>
          <w:sz w:val="24"/>
          <w:szCs w:val="24"/>
        </w:rPr>
        <w:t xml:space="preserve"> Google Certified Program in collaboration with Coursera</w:t>
      </w:r>
    </w:p>
    <w:p w14:paraId="380E53CC" w14:textId="658BB833" w:rsidR="0057333F" w:rsidRPr="0057333F" w:rsidRDefault="0057333F" w:rsidP="0057333F">
      <w:pPr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0" w:lineRule="atLeast"/>
        <w:ind w:left="720" w:hanging="360"/>
        <w:rPr>
          <w:rFonts w:ascii="Arial" w:eastAsia="Arial" w:hAnsi="Arial"/>
          <w:sz w:val="24"/>
          <w:szCs w:val="24"/>
        </w:rPr>
      </w:pPr>
      <w:r w:rsidRPr="0057333F">
        <w:rPr>
          <w:b/>
          <w:sz w:val="24"/>
          <w:szCs w:val="24"/>
        </w:rPr>
        <w:t>Business Analyst Certificate:</w:t>
      </w:r>
      <w:r w:rsidRPr="0057333F">
        <w:rPr>
          <w:sz w:val="24"/>
          <w:szCs w:val="24"/>
        </w:rPr>
        <w:t xml:space="preserve"> Training program by </w:t>
      </w:r>
      <w:proofErr w:type="spellStart"/>
      <w:r w:rsidRPr="0057333F">
        <w:rPr>
          <w:sz w:val="24"/>
          <w:szCs w:val="24"/>
        </w:rPr>
        <w:t>Brainnest</w:t>
      </w:r>
      <w:proofErr w:type="spellEnd"/>
      <w:r w:rsidRPr="0057333F">
        <w:rPr>
          <w:sz w:val="24"/>
          <w:szCs w:val="24"/>
        </w:rPr>
        <w:t xml:space="preserve"> Consulting Company</w:t>
      </w:r>
    </w:p>
    <w:p w14:paraId="555E9D43" w14:textId="77777777" w:rsidR="00CD5A88" w:rsidRDefault="00CD5A88">
      <w:pPr>
        <w:pStyle w:val="BodyText"/>
        <w:spacing w:before="10"/>
        <w:rPr>
          <w:sz w:val="23"/>
        </w:rPr>
      </w:pPr>
    </w:p>
    <w:p w14:paraId="29C3F98B" w14:textId="77777777" w:rsidR="00CD5A88" w:rsidRDefault="007A157F">
      <w:pPr>
        <w:pStyle w:val="Heading1"/>
        <w:tabs>
          <w:tab w:val="left" w:pos="10925"/>
        </w:tabs>
        <w:spacing w:before="1"/>
        <w:rPr>
          <w:u w:val="none"/>
        </w:rPr>
      </w:pPr>
      <w:r>
        <w:rPr>
          <w:u w:val="thick"/>
        </w:rPr>
        <w:t>PROFESSIONAL</w:t>
      </w:r>
      <w:r>
        <w:rPr>
          <w:spacing w:val="-12"/>
          <w:u w:val="thick"/>
        </w:rPr>
        <w:t xml:space="preserve"> </w:t>
      </w:r>
      <w:r>
        <w:rPr>
          <w:u w:val="thick"/>
        </w:rPr>
        <w:t>EXPERIENCE</w:t>
      </w:r>
      <w:r>
        <w:rPr>
          <w:u w:val="thick"/>
        </w:rPr>
        <w:tab/>
      </w:r>
    </w:p>
    <w:p w14:paraId="06B2FB3C" w14:textId="77777777" w:rsidR="0057333F" w:rsidRDefault="0057333F" w:rsidP="0057333F">
      <w:pPr>
        <w:pStyle w:val="ListParagraph"/>
        <w:widowControl/>
        <w:tabs>
          <w:tab w:val="left" w:pos="220"/>
        </w:tabs>
        <w:autoSpaceDE/>
        <w:autoSpaceDN/>
        <w:spacing w:line="283" w:lineRule="auto"/>
        <w:ind w:left="1160" w:right="500" w:firstLine="0"/>
        <w:rPr>
          <w:b/>
          <w:sz w:val="24"/>
        </w:rPr>
      </w:pPr>
    </w:p>
    <w:p w14:paraId="20DA5D7B" w14:textId="0EB14497" w:rsidR="0057333F" w:rsidRPr="0057333F" w:rsidRDefault="0057333F" w:rsidP="0057333F">
      <w:pPr>
        <w:pStyle w:val="ListParagraph"/>
        <w:widowControl/>
        <w:numPr>
          <w:ilvl w:val="0"/>
          <w:numId w:val="5"/>
        </w:numPr>
        <w:tabs>
          <w:tab w:val="left" w:pos="220"/>
        </w:tabs>
        <w:autoSpaceDE/>
        <w:autoSpaceDN/>
        <w:spacing w:line="283" w:lineRule="auto"/>
        <w:ind w:right="500"/>
        <w:rPr>
          <w:b/>
          <w:sz w:val="24"/>
        </w:rPr>
      </w:pPr>
      <w:r w:rsidRPr="0057333F">
        <w:rPr>
          <w:b/>
          <w:sz w:val="24"/>
        </w:rPr>
        <w:t>Marketing Executive at Omnicom Media Group,</w:t>
      </w:r>
      <w:r w:rsidRPr="0057333F">
        <w:rPr>
          <w:sz w:val="24"/>
        </w:rPr>
        <w:t xml:space="preserve"> Lebanon, January 2022- June 2022</w:t>
      </w:r>
    </w:p>
    <w:p w14:paraId="74410408" w14:textId="77777777" w:rsidR="0057333F" w:rsidRDefault="0057333F" w:rsidP="0057333F">
      <w:pPr>
        <w:spacing w:line="197" w:lineRule="exact"/>
        <w:ind w:left="220"/>
        <w:rPr>
          <w:b/>
          <w:sz w:val="24"/>
        </w:rPr>
      </w:pPr>
    </w:p>
    <w:p w14:paraId="7D44AAA0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246" w:lineRule="auto"/>
        <w:ind w:left="1520" w:right="40" w:hanging="360"/>
        <w:rPr>
          <w:rFonts w:ascii="Arial" w:eastAsia="Arial" w:hAnsi="Arial"/>
          <w:sz w:val="24"/>
        </w:rPr>
      </w:pPr>
      <w:r>
        <w:rPr>
          <w:sz w:val="24"/>
        </w:rPr>
        <w:t>Contributed actively to the efficiency &amp; qualitative output of eCommerce Strategy for various clients in FMCG, Electronics, Automotive and Retail sector.</w:t>
      </w:r>
    </w:p>
    <w:p w14:paraId="4E52C8EA" w14:textId="77777777" w:rsidR="0057333F" w:rsidRDefault="0057333F" w:rsidP="0057333F">
      <w:pPr>
        <w:spacing w:line="1" w:lineRule="exact"/>
        <w:ind w:left="800"/>
        <w:rPr>
          <w:rFonts w:ascii="Arial" w:eastAsia="Arial" w:hAnsi="Arial"/>
          <w:sz w:val="24"/>
        </w:rPr>
      </w:pPr>
    </w:p>
    <w:p w14:paraId="58F29E89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0" w:lineRule="atLeast"/>
        <w:ind w:left="1520" w:hanging="360"/>
        <w:rPr>
          <w:rFonts w:ascii="Arial" w:eastAsia="Arial" w:hAnsi="Arial"/>
          <w:sz w:val="24"/>
        </w:rPr>
      </w:pPr>
      <w:r>
        <w:rPr>
          <w:sz w:val="24"/>
        </w:rPr>
        <w:t>Supported on eCommerce and retail campaign optimization across markets for existing clients.</w:t>
      </w:r>
    </w:p>
    <w:p w14:paraId="6EB8CC54" w14:textId="77777777" w:rsidR="0057333F" w:rsidRDefault="0057333F" w:rsidP="0057333F">
      <w:pPr>
        <w:spacing w:line="18" w:lineRule="exact"/>
        <w:ind w:left="800"/>
        <w:rPr>
          <w:rFonts w:ascii="Arial" w:eastAsia="Arial" w:hAnsi="Arial"/>
          <w:sz w:val="24"/>
        </w:rPr>
      </w:pPr>
    </w:p>
    <w:p w14:paraId="42839532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0" w:lineRule="atLeast"/>
        <w:ind w:left="1520" w:hanging="360"/>
        <w:rPr>
          <w:rFonts w:ascii="Arial" w:eastAsia="Arial" w:hAnsi="Arial"/>
          <w:sz w:val="24"/>
        </w:rPr>
      </w:pPr>
      <w:r>
        <w:rPr>
          <w:sz w:val="24"/>
        </w:rPr>
        <w:t>Researched market trends and best practices from competitors and industry</w:t>
      </w:r>
    </w:p>
    <w:p w14:paraId="4CFF818B" w14:textId="77777777" w:rsidR="0057333F" w:rsidRDefault="0057333F" w:rsidP="0057333F">
      <w:pPr>
        <w:spacing w:line="271" w:lineRule="exact"/>
        <w:ind w:left="220"/>
        <w:rPr>
          <w:rFonts w:ascii="Arial" w:eastAsia="Arial" w:hAnsi="Arial"/>
          <w:sz w:val="24"/>
        </w:rPr>
      </w:pPr>
    </w:p>
    <w:p w14:paraId="01199E4C" w14:textId="13468BDF" w:rsidR="0057333F" w:rsidRPr="00EA322D" w:rsidRDefault="0057333F" w:rsidP="0057333F">
      <w:pPr>
        <w:pStyle w:val="ListParagraph"/>
        <w:widowControl/>
        <w:numPr>
          <w:ilvl w:val="0"/>
          <w:numId w:val="5"/>
        </w:numPr>
        <w:tabs>
          <w:tab w:val="left" w:pos="220"/>
        </w:tabs>
        <w:autoSpaceDE/>
        <w:autoSpaceDN/>
        <w:spacing w:line="0" w:lineRule="atLeast"/>
        <w:rPr>
          <w:b/>
          <w:sz w:val="24"/>
        </w:rPr>
      </w:pPr>
      <w:r w:rsidRPr="0057333F">
        <w:rPr>
          <w:b/>
          <w:sz w:val="24"/>
        </w:rPr>
        <w:t>Internal Audit</w:t>
      </w:r>
      <w:r w:rsidR="00DC6F16">
        <w:rPr>
          <w:b/>
          <w:sz w:val="24"/>
        </w:rPr>
        <w:t xml:space="preserve">or </w:t>
      </w:r>
      <w:r w:rsidRPr="0057333F">
        <w:rPr>
          <w:b/>
          <w:sz w:val="24"/>
        </w:rPr>
        <w:t xml:space="preserve">at </w:t>
      </w:r>
      <w:proofErr w:type="spellStart"/>
      <w:r w:rsidRPr="0057333F">
        <w:rPr>
          <w:b/>
          <w:sz w:val="24"/>
        </w:rPr>
        <w:t>Chedid</w:t>
      </w:r>
      <w:proofErr w:type="spellEnd"/>
      <w:r w:rsidRPr="0057333F">
        <w:rPr>
          <w:b/>
          <w:sz w:val="24"/>
        </w:rPr>
        <w:t xml:space="preserve"> Capital Holding,</w:t>
      </w:r>
      <w:r w:rsidRPr="0057333F">
        <w:rPr>
          <w:sz w:val="24"/>
        </w:rPr>
        <w:t xml:space="preserve"> Lebanon, October 2019- December 2021</w:t>
      </w:r>
    </w:p>
    <w:p w14:paraId="7F51D607" w14:textId="77777777" w:rsidR="00EA322D" w:rsidRPr="0057333F" w:rsidRDefault="00EA322D" w:rsidP="00EA322D">
      <w:pPr>
        <w:pStyle w:val="ListParagraph"/>
        <w:widowControl/>
        <w:tabs>
          <w:tab w:val="left" w:pos="220"/>
        </w:tabs>
        <w:autoSpaceDE/>
        <w:autoSpaceDN/>
        <w:spacing w:line="0" w:lineRule="atLeast"/>
        <w:ind w:left="1160" w:firstLine="0"/>
        <w:rPr>
          <w:b/>
          <w:sz w:val="24"/>
        </w:rPr>
      </w:pPr>
    </w:p>
    <w:p w14:paraId="4EDA7332" w14:textId="77777777" w:rsidR="0057333F" w:rsidRDefault="0057333F" w:rsidP="0057333F">
      <w:pPr>
        <w:spacing w:line="20" w:lineRule="exact"/>
        <w:ind w:left="220"/>
        <w:rPr>
          <w:b/>
          <w:sz w:val="24"/>
        </w:rPr>
      </w:pPr>
    </w:p>
    <w:p w14:paraId="2D8217BD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257" w:lineRule="auto"/>
        <w:ind w:left="1520" w:right="80" w:hanging="360"/>
        <w:rPr>
          <w:rFonts w:ascii="Arial" w:eastAsia="Arial" w:hAnsi="Arial"/>
          <w:sz w:val="23"/>
        </w:rPr>
      </w:pPr>
      <w:r>
        <w:rPr>
          <w:sz w:val="23"/>
        </w:rPr>
        <w:t>Conducted audit engagements over several Insurance and Reinsurance Brokerage firms listed under the holding company which operates in the Gulf region (UAE, Qatar, and KSA), Lebanon, and Mauritius.</w:t>
      </w:r>
    </w:p>
    <w:p w14:paraId="72D5730A" w14:textId="77777777" w:rsidR="0057333F" w:rsidRDefault="0057333F" w:rsidP="0057333F">
      <w:pPr>
        <w:spacing w:line="1" w:lineRule="exact"/>
        <w:ind w:left="800"/>
        <w:rPr>
          <w:rFonts w:ascii="Arial" w:eastAsia="Arial" w:hAnsi="Arial"/>
          <w:sz w:val="23"/>
        </w:rPr>
      </w:pPr>
    </w:p>
    <w:p w14:paraId="01AB4E7B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244" w:lineRule="auto"/>
        <w:ind w:left="1520" w:right="220" w:hanging="360"/>
        <w:rPr>
          <w:rFonts w:ascii="Arial" w:eastAsia="Arial" w:hAnsi="Arial"/>
          <w:sz w:val="24"/>
        </w:rPr>
      </w:pPr>
      <w:r>
        <w:rPr>
          <w:sz w:val="24"/>
        </w:rPr>
        <w:t xml:space="preserve">Performed risk assessments to identify critical risk areas in the two main departments, Facultative and Treaty, at </w:t>
      </w:r>
      <w:proofErr w:type="spellStart"/>
      <w:r>
        <w:rPr>
          <w:sz w:val="24"/>
        </w:rPr>
        <w:t>Chedid</w:t>
      </w:r>
      <w:proofErr w:type="spellEnd"/>
      <w:r>
        <w:rPr>
          <w:sz w:val="24"/>
        </w:rPr>
        <w:t xml:space="preserve"> Reinsurance Brokers as part of a special consulting project which resulted in redesigning the overall business workflow.</w:t>
      </w:r>
    </w:p>
    <w:p w14:paraId="23EE844D" w14:textId="77777777" w:rsidR="0057333F" w:rsidRDefault="0057333F" w:rsidP="0057333F">
      <w:pPr>
        <w:spacing w:line="1" w:lineRule="exact"/>
        <w:ind w:left="800"/>
        <w:rPr>
          <w:rFonts w:ascii="Arial" w:eastAsia="Arial" w:hAnsi="Arial"/>
          <w:sz w:val="24"/>
        </w:rPr>
      </w:pPr>
    </w:p>
    <w:p w14:paraId="1056399F" w14:textId="77777777" w:rsidR="0057333F" w:rsidRDefault="0057333F" w:rsidP="0057333F">
      <w:pPr>
        <w:widowControl/>
        <w:numPr>
          <w:ilvl w:val="1"/>
          <w:numId w:val="4"/>
        </w:numPr>
        <w:tabs>
          <w:tab w:val="left" w:pos="720"/>
        </w:tabs>
        <w:autoSpaceDE/>
        <w:autoSpaceDN/>
        <w:spacing w:line="246" w:lineRule="auto"/>
        <w:ind w:left="1520" w:right="260" w:hanging="360"/>
        <w:rPr>
          <w:rFonts w:ascii="Arial" w:eastAsia="Arial" w:hAnsi="Arial"/>
          <w:sz w:val="24"/>
        </w:rPr>
      </w:pPr>
      <w:r>
        <w:rPr>
          <w:sz w:val="24"/>
        </w:rPr>
        <w:t>Analyzed and tested data reports related to the production of Insurance operations (Premium, Claims, Endorsement, and Cancellation).</w:t>
      </w:r>
    </w:p>
    <w:p w14:paraId="56ED435B" w14:textId="77777777" w:rsidR="0057333F" w:rsidRDefault="0057333F" w:rsidP="0057333F">
      <w:pPr>
        <w:spacing w:line="1" w:lineRule="exact"/>
        <w:ind w:left="360"/>
        <w:rPr>
          <w:rFonts w:ascii="Arial" w:eastAsia="Arial" w:hAnsi="Arial"/>
          <w:sz w:val="24"/>
        </w:rPr>
      </w:pPr>
    </w:p>
    <w:p w14:paraId="66BD1353" w14:textId="73ABCCBD" w:rsidR="00CD5A88" w:rsidRDefault="00CD5A88">
      <w:pPr>
        <w:pStyle w:val="BodyText"/>
        <w:spacing w:before="1"/>
        <w:rPr>
          <w:sz w:val="22"/>
        </w:rPr>
      </w:pPr>
    </w:p>
    <w:p w14:paraId="563275E2" w14:textId="5ABB3BB7" w:rsidR="00CD5A88" w:rsidRDefault="00E62968">
      <w:pPr>
        <w:pStyle w:val="Heading1"/>
        <w:tabs>
          <w:tab w:val="left" w:pos="10694"/>
        </w:tabs>
        <w:spacing w:line="276" w:lineRule="exact"/>
        <w:rPr>
          <w:u w:val="none"/>
        </w:rPr>
      </w:pPr>
      <w:r>
        <w:rPr>
          <w:u w:val="thick"/>
        </w:rPr>
        <w:t>SKILLS</w:t>
      </w:r>
      <w:r>
        <w:rPr>
          <w:spacing w:val="-10"/>
          <w:u w:val="thick"/>
        </w:rPr>
        <w:t xml:space="preserve"> </w:t>
      </w:r>
      <w:r>
        <w:rPr>
          <w:u w:val="thick"/>
        </w:rPr>
        <w:t>SUMMARY</w:t>
      </w:r>
      <w:r w:rsidR="007A157F">
        <w:rPr>
          <w:u w:val="thick"/>
        </w:rPr>
        <w:tab/>
      </w:r>
    </w:p>
    <w:p w14:paraId="68E1375D" w14:textId="77777777" w:rsidR="00CD5A88" w:rsidRDefault="00CD5A88">
      <w:pPr>
        <w:pStyle w:val="BodyText"/>
        <w:spacing w:before="2"/>
        <w:rPr>
          <w:b/>
          <w:sz w:val="16"/>
        </w:rPr>
      </w:pPr>
    </w:p>
    <w:p w14:paraId="2315E9F1" w14:textId="759CE6AD" w:rsidR="00CD5A88" w:rsidRDefault="007A157F">
      <w:pPr>
        <w:pStyle w:val="BodyText"/>
        <w:spacing w:before="90"/>
        <w:ind w:left="300"/>
      </w:pPr>
      <w:r>
        <w:rPr>
          <w:b/>
        </w:rPr>
        <w:t xml:space="preserve">Professional Skills: </w:t>
      </w:r>
      <w:r w:rsidR="0057333F">
        <w:rPr>
          <w:bCs/>
        </w:rPr>
        <w:t xml:space="preserve">Data Analytics, Business Analysis, </w:t>
      </w:r>
      <w:r w:rsidR="00860460">
        <w:t xml:space="preserve">Teaching, </w:t>
      </w:r>
      <w:r>
        <w:t>Research.</w:t>
      </w:r>
    </w:p>
    <w:p w14:paraId="1ABC7F65" w14:textId="77777777" w:rsidR="00CD5A88" w:rsidRDefault="00CD5A88">
      <w:pPr>
        <w:pStyle w:val="BodyText"/>
      </w:pPr>
    </w:p>
    <w:p w14:paraId="4C700C0C" w14:textId="1815A546" w:rsidR="00CD5A88" w:rsidRDefault="007A157F">
      <w:pPr>
        <w:pStyle w:val="BodyText"/>
        <w:ind w:left="300"/>
      </w:pPr>
      <w:r>
        <w:rPr>
          <w:b/>
        </w:rPr>
        <w:t xml:space="preserve">Computer Skills: </w:t>
      </w:r>
      <w:r w:rsidR="00860460">
        <w:t>Microsoft Office (Excel, PowerPoint, Word)</w:t>
      </w:r>
    </w:p>
    <w:p w14:paraId="018B17B5" w14:textId="77777777" w:rsidR="00CD5A88" w:rsidRDefault="00CD5A88">
      <w:pPr>
        <w:pStyle w:val="BodyText"/>
        <w:spacing w:before="1"/>
      </w:pPr>
    </w:p>
    <w:p w14:paraId="50192B15" w14:textId="77777777" w:rsidR="00CD5A88" w:rsidRDefault="007A157F">
      <w:pPr>
        <w:pStyle w:val="BodyText"/>
        <w:ind w:left="299"/>
      </w:pPr>
      <w:r>
        <w:rPr>
          <w:b/>
        </w:rPr>
        <w:t>Languages</w:t>
      </w:r>
      <w:r>
        <w:rPr>
          <w:sz w:val="28"/>
        </w:rPr>
        <w:t xml:space="preserve">: </w:t>
      </w:r>
      <w:r>
        <w:t>Fluent in English and Arabic (Reading, Writing, and Speaking).</w:t>
      </w:r>
    </w:p>
    <w:p w14:paraId="7096A489" w14:textId="77777777" w:rsidR="00CD5A88" w:rsidRDefault="007A157F">
      <w:pPr>
        <w:pStyle w:val="BodyText"/>
        <w:spacing w:before="251"/>
        <w:ind w:left="300"/>
      </w:pPr>
      <w:r>
        <w:rPr>
          <w:b/>
        </w:rPr>
        <w:t xml:space="preserve">Soft Skills: </w:t>
      </w:r>
      <w:r>
        <w:t>Team-work, Organization, Leadership, Communication, Self-starter.</w:t>
      </w:r>
    </w:p>
    <w:sectPr w:rsidR="00CD5A88">
      <w:type w:val="continuous"/>
      <w:pgSz w:w="12240" w:h="15840"/>
      <w:pgMar w:top="380" w:right="7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175791"/>
    <w:multiLevelType w:val="hybridMultilevel"/>
    <w:tmpl w:val="305A6006"/>
    <w:lvl w:ilvl="0" w:tplc="4B9638BE">
      <w:start w:val="1"/>
      <w:numFmt w:val="decimal"/>
      <w:lvlText w:val="%1."/>
      <w:lvlJc w:val="left"/>
      <w:pPr>
        <w:ind w:left="520" w:hanging="2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41BAC9B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67C8A2A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en-US"/>
      </w:rPr>
    </w:lvl>
    <w:lvl w:ilvl="3" w:tplc="F8F2F40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236A26E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en-US"/>
      </w:rPr>
    </w:lvl>
    <w:lvl w:ilvl="5" w:tplc="0164CCCA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6" w:tplc="FF70193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  <w:lvl w:ilvl="7" w:tplc="CF4A041C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  <w:lvl w:ilvl="8" w:tplc="E1947428">
      <w:numFmt w:val="bullet"/>
      <w:lvlText w:val="•"/>
      <w:lvlJc w:val="left"/>
      <w:pPr>
        <w:ind w:left="887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A10BF9"/>
    <w:multiLevelType w:val="hybridMultilevel"/>
    <w:tmpl w:val="821CF732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40F71124"/>
    <w:multiLevelType w:val="hybridMultilevel"/>
    <w:tmpl w:val="92B4A7AE"/>
    <w:lvl w:ilvl="0" w:tplc="6C987A1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92CDAE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en-US"/>
      </w:rPr>
    </w:lvl>
    <w:lvl w:ilvl="2" w:tplc="F5AEB35C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en-US"/>
      </w:rPr>
    </w:lvl>
    <w:lvl w:ilvl="3" w:tplc="66C64D3A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en-US"/>
      </w:rPr>
    </w:lvl>
    <w:lvl w:ilvl="4" w:tplc="40600CC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en-US"/>
      </w:rPr>
    </w:lvl>
    <w:lvl w:ilvl="5" w:tplc="873A50CC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 w:tplc="0F6A9E1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7" w:tplc="C6AAFE94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en-US"/>
      </w:rPr>
    </w:lvl>
    <w:lvl w:ilvl="8" w:tplc="4112D374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A88"/>
    <w:rsid w:val="00011739"/>
    <w:rsid w:val="000C19F2"/>
    <w:rsid w:val="002157C6"/>
    <w:rsid w:val="002E54C5"/>
    <w:rsid w:val="00447067"/>
    <w:rsid w:val="0057333F"/>
    <w:rsid w:val="0071545E"/>
    <w:rsid w:val="007A157F"/>
    <w:rsid w:val="00860460"/>
    <w:rsid w:val="009354B7"/>
    <w:rsid w:val="00A636A1"/>
    <w:rsid w:val="00CD0309"/>
    <w:rsid w:val="00CD5A88"/>
    <w:rsid w:val="00DC6F16"/>
    <w:rsid w:val="00E62968"/>
    <w:rsid w:val="00EA322D"/>
    <w:rsid w:val="00F274DA"/>
    <w:rsid w:val="00F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DE73"/>
  <w15:docId w15:val="{3AD8EE02-E7AA-461D-A74E-785C42B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733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ssien.haidar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Haidar</dc:creator>
  <cp:lastModifiedBy>Me</cp:lastModifiedBy>
  <cp:revision>15</cp:revision>
  <dcterms:created xsi:type="dcterms:W3CDTF">2023-06-01T08:36:00Z</dcterms:created>
  <dcterms:modified xsi:type="dcterms:W3CDTF">2023-07-02T07:46:00Z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2023-06-01T00:00:00Z</vt:filetime>
  </property>
</Properties>
</file>