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E9" w:rsidRDefault="00367F9E" w:rsidP="00E441EB">
      <w:pPr>
        <w:suppressAutoHyphens/>
        <w:spacing w:after="120" w:line="240" w:lineRule="auto"/>
        <w:jc w:val="center"/>
        <w:rPr>
          <w:rFonts w:ascii="Garamond" w:eastAsia="Garamond" w:hAnsi="Garamond" w:cs="Garamond"/>
          <w:caps/>
          <w:spacing w:val="80"/>
          <w:position w:val="12"/>
          <w:sz w:val="32"/>
        </w:rPr>
      </w:pPr>
      <w:r>
        <w:rPr>
          <w:rFonts w:ascii="Garamond" w:eastAsia="Garamond" w:hAnsi="Garamond" w:cs="Garamond"/>
          <w:caps/>
          <w:spacing w:val="80"/>
          <w:position w:val="12"/>
          <w:sz w:val="32"/>
        </w:rPr>
        <w:t xml:space="preserve"> </w:t>
      </w:r>
      <w:r w:rsidRPr="00FA22E0">
        <w:rPr>
          <w:rFonts w:ascii="Garamond" w:eastAsia="Garamond" w:hAnsi="Garamond" w:cs="Garamond"/>
          <w:caps/>
          <w:spacing w:val="80"/>
          <w:position w:val="12"/>
          <w:sz w:val="32"/>
        </w:rPr>
        <w:t>Leila Kassem Amki</w:t>
      </w:r>
    </w:p>
    <w:p w:rsidR="007619A7" w:rsidRPr="00E441EB" w:rsidRDefault="007619A7" w:rsidP="00E441EB">
      <w:pPr>
        <w:suppressAutoHyphens/>
        <w:spacing w:after="120" w:line="240" w:lineRule="auto"/>
        <w:jc w:val="center"/>
        <w:rPr>
          <w:rFonts w:ascii="Garamond" w:eastAsia="Garamond" w:hAnsi="Garamond" w:cs="Garamond"/>
          <w:caps/>
          <w:spacing w:val="80"/>
          <w:position w:val="12"/>
          <w:sz w:val="32"/>
        </w:rPr>
      </w:pPr>
    </w:p>
    <w:tbl>
      <w:tblPr>
        <w:tblW w:w="0" w:type="auto"/>
        <w:tblInd w:w="98" w:type="dxa"/>
        <w:tblLayout w:type="fixed"/>
        <w:tblCellMar>
          <w:left w:w="10" w:type="dxa"/>
          <w:right w:w="10" w:type="dxa"/>
        </w:tblCellMar>
        <w:tblLook w:val="04A0"/>
      </w:tblPr>
      <w:tblGrid>
        <w:gridCol w:w="4121"/>
        <w:gridCol w:w="4271"/>
        <w:gridCol w:w="753"/>
      </w:tblGrid>
      <w:tr w:rsidR="007619A7" w:rsidRPr="00367F9E" w:rsidTr="00D82F28">
        <w:trPr>
          <w:gridAfter w:val="1"/>
          <w:wAfter w:w="753" w:type="dxa"/>
          <w:trHeight w:val="58"/>
        </w:trPr>
        <w:tc>
          <w:tcPr>
            <w:tcW w:w="8392" w:type="dxa"/>
            <w:gridSpan w:val="2"/>
            <w:tcBorders>
              <w:top w:val="single" w:sz="2" w:space="0" w:color="000000"/>
              <w:bottom w:val="single" w:sz="8" w:space="0" w:color="000000"/>
            </w:tcBorders>
            <w:shd w:val="clear" w:color="000000" w:fill="FFFFFF"/>
            <w:tcMar>
              <w:left w:w="108" w:type="dxa"/>
              <w:right w:w="108" w:type="dxa"/>
            </w:tcMar>
          </w:tcPr>
          <w:p w:rsidR="007619A7" w:rsidRPr="00367F9E" w:rsidRDefault="007619A7" w:rsidP="00D82F28">
            <w:pPr>
              <w:suppressAutoHyphens/>
              <w:spacing w:after="40" w:line="240" w:lineRule="auto"/>
              <w:rPr>
                <w:rFonts w:ascii="Garamond" w:hAnsi="Garamond"/>
                <w:sz w:val="24"/>
                <w:szCs w:val="24"/>
              </w:rPr>
            </w:pPr>
            <w:r w:rsidRPr="00367F9E">
              <w:rPr>
                <w:rFonts w:ascii="Garamond" w:eastAsia="Garamond" w:hAnsi="Garamond" w:cs="Garamond"/>
                <w:b/>
                <w:caps/>
                <w:spacing w:val="30"/>
                <w:sz w:val="24"/>
                <w:szCs w:val="24"/>
              </w:rPr>
              <w:t xml:space="preserve">personal </w:t>
            </w:r>
            <w:r>
              <w:rPr>
                <w:rFonts w:ascii="Garamond" w:eastAsia="Garamond" w:hAnsi="Garamond" w:cs="Garamond"/>
                <w:b/>
                <w:caps/>
                <w:spacing w:val="30"/>
                <w:sz w:val="24"/>
                <w:szCs w:val="24"/>
              </w:rPr>
              <w:t>information</w:t>
            </w:r>
          </w:p>
        </w:tc>
      </w:tr>
      <w:tr w:rsidR="007619A7" w:rsidRPr="00367F9E" w:rsidTr="00D82F28">
        <w:trPr>
          <w:gridAfter w:val="1"/>
          <w:wAfter w:w="753" w:type="dxa"/>
          <w:trHeight w:val="836"/>
        </w:trPr>
        <w:tc>
          <w:tcPr>
            <w:tcW w:w="4121" w:type="dxa"/>
            <w:tcBorders>
              <w:top w:val="single" w:sz="8" w:space="0" w:color="000000"/>
              <w:bottom w:val="single" w:sz="0" w:space="0" w:color="000000"/>
              <w:right w:val="single" w:sz="2" w:space="0" w:color="000000"/>
            </w:tcBorders>
            <w:shd w:val="clear" w:color="000000" w:fill="FFFFFF"/>
            <w:tcMar>
              <w:left w:w="108" w:type="dxa"/>
              <w:right w:w="108" w:type="dxa"/>
            </w:tcMar>
          </w:tcPr>
          <w:p w:rsidR="007619A7" w:rsidRDefault="007619A7" w:rsidP="00D82F28">
            <w:pPr>
              <w:suppressAutoHyphens/>
              <w:spacing w:after="0" w:line="240" w:lineRule="auto"/>
              <w:rPr>
                <w:rFonts w:ascii="Garamond" w:eastAsia="Garamond" w:hAnsi="Garamond" w:cs="Garamond"/>
                <w:sz w:val="24"/>
                <w:szCs w:val="24"/>
              </w:rPr>
            </w:pPr>
            <w:r w:rsidRPr="00B515A4">
              <w:rPr>
                <w:rFonts w:ascii="Garamond" w:eastAsia="Garamond" w:hAnsi="Garamond" w:cs="Garamond"/>
                <w:sz w:val="24"/>
                <w:szCs w:val="24"/>
              </w:rPr>
              <w:t>Nationality</w:t>
            </w:r>
            <w:r w:rsidRPr="00367F9E">
              <w:rPr>
                <w:rFonts w:ascii="Garamond" w:eastAsia="Garamond" w:hAnsi="Garamond" w:cs="Garamond"/>
                <w:sz w:val="24"/>
                <w:szCs w:val="24"/>
              </w:rPr>
              <w:t>: Lebanese</w:t>
            </w:r>
          </w:p>
          <w:p w:rsidR="007619A7" w:rsidRDefault="00F738CE" w:rsidP="00D82F28">
            <w:pPr>
              <w:suppressAutoHyphens/>
              <w:spacing w:after="0" w:line="240" w:lineRule="auto"/>
              <w:rPr>
                <w:rFonts w:ascii="Garamond" w:hAnsi="Garamond"/>
                <w:sz w:val="24"/>
                <w:szCs w:val="24"/>
              </w:rPr>
            </w:pPr>
            <w:hyperlink r:id="rId5" w:history="1">
              <w:r w:rsidR="007619A7" w:rsidRPr="004E0E42">
                <w:rPr>
                  <w:rStyle w:val="Hyperlink"/>
                  <w:rFonts w:ascii="Garamond" w:hAnsi="Garamond"/>
                  <w:sz w:val="24"/>
                  <w:szCs w:val="24"/>
                </w:rPr>
                <w:t>Tel:</w:t>
              </w:r>
              <w:r w:rsidR="007619A7">
                <w:rPr>
                  <w:rStyle w:val="Hyperlink"/>
                  <w:rFonts w:ascii="Garamond" w:hAnsi="Garamond"/>
                  <w:sz w:val="24"/>
                  <w:szCs w:val="24"/>
                </w:rPr>
                <w:t xml:space="preserve"> </w:t>
              </w:r>
              <w:r w:rsidR="007619A7" w:rsidRPr="004E0E42">
                <w:rPr>
                  <w:rStyle w:val="Hyperlink"/>
                  <w:rFonts w:ascii="Garamond" w:hAnsi="Garamond"/>
                  <w:sz w:val="24"/>
                  <w:szCs w:val="24"/>
                </w:rPr>
                <w:t>03-004804</w:t>
              </w:r>
            </w:hyperlink>
          </w:p>
          <w:p w:rsidR="007619A7" w:rsidRPr="004E0E42" w:rsidRDefault="007619A7" w:rsidP="00D82F28">
            <w:pPr>
              <w:suppressAutoHyphens/>
              <w:spacing w:after="0" w:line="240" w:lineRule="auto"/>
              <w:rPr>
                <w:rFonts w:ascii="Garamond" w:hAnsi="Garamond"/>
                <w:sz w:val="24"/>
                <w:szCs w:val="24"/>
              </w:rPr>
            </w:pPr>
            <w:r w:rsidRPr="004E0E42">
              <w:rPr>
                <w:rFonts w:ascii="Garamond" w:hAnsi="Garamond"/>
                <w:sz w:val="24"/>
                <w:szCs w:val="24"/>
              </w:rPr>
              <w:t>Email:</w:t>
            </w:r>
            <w:r>
              <w:rPr>
                <w:rFonts w:ascii="Garamond" w:hAnsi="Garamond"/>
                <w:sz w:val="24"/>
                <w:szCs w:val="24"/>
              </w:rPr>
              <w:t xml:space="preserve"> </w:t>
            </w:r>
            <w:r w:rsidRPr="004E0E42">
              <w:rPr>
                <w:rFonts w:ascii="Garamond" w:hAnsi="Garamond"/>
                <w:sz w:val="24"/>
                <w:szCs w:val="24"/>
              </w:rPr>
              <w:t>Leila.amki@hotmail.com</w:t>
            </w:r>
          </w:p>
          <w:p w:rsidR="007619A7" w:rsidRPr="00367F9E" w:rsidRDefault="007619A7" w:rsidP="00D82F28">
            <w:pPr>
              <w:suppressAutoHyphens/>
              <w:spacing w:after="0" w:line="240" w:lineRule="auto"/>
              <w:rPr>
                <w:rFonts w:ascii="Garamond" w:hAnsi="Garamond"/>
                <w:sz w:val="24"/>
                <w:szCs w:val="24"/>
              </w:rPr>
            </w:pPr>
          </w:p>
        </w:tc>
        <w:tc>
          <w:tcPr>
            <w:tcW w:w="4271" w:type="dxa"/>
            <w:tcBorders>
              <w:top w:val="single" w:sz="8" w:space="0" w:color="000000"/>
              <w:left w:val="single" w:sz="2" w:space="0" w:color="000000"/>
              <w:bottom w:val="single" w:sz="0" w:space="0" w:color="000000"/>
            </w:tcBorders>
            <w:shd w:val="clear" w:color="000000" w:fill="FFFFFF"/>
            <w:tcMar>
              <w:left w:w="108" w:type="dxa"/>
              <w:right w:w="108" w:type="dxa"/>
            </w:tcMar>
          </w:tcPr>
          <w:p w:rsidR="007619A7" w:rsidRPr="00367F9E" w:rsidRDefault="007619A7" w:rsidP="00D82F28">
            <w:pPr>
              <w:suppressAutoHyphens/>
              <w:spacing w:after="0" w:line="240" w:lineRule="auto"/>
              <w:jc w:val="both"/>
              <w:rPr>
                <w:rFonts w:ascii="Garamond" w:eastAsia="Calibri" w:hAnsi="Garamond" w:cs="Calibri"/>
                <w:sz w:val="24"/>
                <w:szCs w:val="24"/>
              </w:rPr>
            </w:pPr>
          </w:p>
        </w:tc>
      </w:tr>
      <w:tr w:rsidR="007619A7" w:rsidRPr="00367F9E" w:rsidTr="00D82F28">
        <w:trPr>
          <w:trHeight w:val="227"/>
        </w:trPr>
        <w:tc>
          <w:tcPr>
            <w:tcW w:w="9145" w:type="dxa"/>
            <w:gridSpan w:val="3"/>
            <w:tcBorders>
              <w:top w:val="single" w:sz="8" w:space="0" w:color="000000"/>
              <w:bottom w:val="single" w:sz="8" w:space="0" w:color="000000"/>
            </w:tcBorders>
            <w:shd w:val="clear" w:color="000000" w:fill="FFFFFF"/>
            <w:tcMar>
              <w:left w:w="108" w:type="dxa"/>
              <w:right w:w="108" w:type="dxa"/>
            </w:tcMar>
          </w:tcPr>
          <w:p w:rsidR="007619A7" w:rsidRPr="00367F9E" w:rsidRDefault="007619A7" w:rsidP="00D82F28">
            <w:pPr>
              <w:suppressAutoHyphens/>
              <w:spacing w:after="40" w:line="240" w:lineRule="auto"/>
              <w:rPr>
                <w:rFonts w:ascii="Garamond" w:hAnsi="Garamond"/>
                <w:sz w:val="24"/>
                <w:szCs w:val="24"/>
              </w:rPr>
            </w:pPr>
            <w:r w:rsidRPr="00367F9E">
              <w:rPr>
                <w:rFonts w:ascii="Garamond" w:eastAsia="Garamond" w:hAnsi="Garamond" w:cs="Garamond"/>
                <w:b/>
                <w:caps/>
                <w:spacing w:val="30"/>
                <w:sz w:val="24"/>
                <w:szCs w:val="24"/>
              </w:rPr>
              <w:t>RECENT EMPLOYMENT HISTORY</w:t>
            </w:r>
          </w:p>
        </w:tc>
      </w:tr>
      <w:tr w:rsidR="007619A7" w:rsidRPr="00367F9E" w:rsidTr="00D82F28">
        <w:trPr>
          <w:trHeight w:val="456"/>
        </w:trPr>
        <w:tc>
          <w:tcPr>
            <w:tcW w:w="9145" w:type="dxa"/>
            <w:gridSpan w:val="3"/>
            <w:tcBorders>
              <w:top w:val="single" w:sz="8" w:space="0" w:color="000000"/>
            </w:tcBorders>
            <w:shd w:val="clear" w:color="000000" w:fill="FFFFFF"/>
            <w:tcMar>
              <w:left w:w="108" w:type="dxa"/>
              <w:right w:w="108" w:type="dxa"/>
            </w:tcMar>
          </w:tcPr>
          <w:p w:rsidR="007619A7" w:rsidRDefault="007619A7" w:rsidP="00D82F28">
            <w:pPr>
              <w:suppressAutoHyphens/>
              <w:spacing w:before="120" w:after="0" w:line="240" w:lineRule="auto"/>
              <w:jc w:val="both"/>
              <w:rPr>
                <w:rFonts w:ascii="Garamond" w:eastAsia="Garamond" w:hAnsi="Garamond" w:cs="Garamond"/>
                <w:b/>
                <w:sz w:val="24"/>
                <w:szCs w:val="24"/>
                <w:u w:val="single"/>
              </w:rPr>
            </w:pPr>
            <w:r w:rsidRPr="00367F9E">
              <w:rPr>
                <w:rFonts w:ascii="Garamond" w:eastAsia="Cambria" w:hAnsi="Garamond" w:cs="Cambria"/>
                <w:b/>
                <w:sz w:val="24"/>
                <w:szCs w:val="24"/>
                <w:u w:val="single"/>
              </w:rPr>
              <w:t xml:space="preserve">Pharmacy Intern, Al </w:t>
            </w:r>
            <w:proofErr w:type="spellStart"/>
            <w:r w:rsidRPr="00367F9E">
              <w:rPr>
                <w:rFonts w:ascii="Garamond" w:eastAsia="Cambria" w:hAnsi="Garamond" w:cs="Cambria"/>
                <w:b/>
                <w:sz w:val="24"/>
                <w:szCs w:val="24"/>
                <w:u w:val="single"/>
              </w:rPr>
              <w:t>Mayyas</w:t>
            </w:r>
            <w:proofErr w:type="spellEnd"/>
            <w:r w:rsidRPr="00367F9E">
              <w:rPr>
                <w:rFonts w:ascii="Garamond" w:eastAsia="Cambria" w:hAnsi="Garamond" w:cs="Cambria"/>
                <w:b/>
                <w:sz w:val="24"/>
                <w:szCs w:val="24"/>
                <w:u w:val="single"/>
              </w:rPr>
              <w:t xml:space="preserve"> Hospital,</w:t>
            </w:r>
            <w:r>
              <w:rPr>
                <w:rFonts w:ascii="Garamond" w:eastAsia="Cambria" w:hAnsi="Garamond" w:cs="Cambria"/>
                <w:b/>
                <w:sz w:val="24"/>
                <w:szCs w:val="24"/>
                <w:u w:val="single"/>
              </w:rPr>
              <w:t xml:space="preserve"> </w:t>
            </w:r>
            <w:proofErr w:type="spellStart"/>
            <w:r w:rsidRPr="00367F9E">
              <w:rPr>
                <w:rFonts w:ascii="Garamond" w:eastAsia="Cambria" w:hAnsi="Garamond" w:cs="Cambria"/>
                <w:b/>
                <w:sz w:val="24"/>
                <w:szCs w:val="24"/>
                <w:u w:val="single"/>
              </w:rPr>
              <w:t>Chtoura</w:t>
            </w:r>
            <w:proofErr w:type="spellEnd"/>
            <w:r w:rsidRPr="00367F9E">
              <w:rPr>
                <w:rFonts w:ascii="Garamond" w:eastAsia="Cambria" w:hAnsi="Garamond" w:cs="Cambria"/>
                <w:b/>
                <w:sz w:val="24"/>
                <w:szCs w:val="24"/>
                <w:u w:val="single"/>
              </w:rPr>
              <w:t xml:space="preserve"> </w:t>
            </w:r>
            <w:r w:rsidRPr="00367F9E">
              <w:rPr>
                <w:rFonts w:ascii="Garamond" w:eastAsia="Garamond" w:hAnsi="Garamond" w:cs="Garamond"/>
                <w:b/>
                <w:sz w:val="24"/>
                <w:szCs w:val="24"/>
                <w:u w:val="single"/>
              </w:rPr>
              <w:t>(February 2019</w:t>
            </w:r>
            <w:r>
              <w:rPr>
                <w:rFonts w:ascii="Garamond" w:eastAsia="Garamond" w:hAnsi="Garamond" w:cs="Garamond"/>
                <w:b/>
                <w:sz w:val="24"/>
                <w:szCs w:val="24"/>
                <w:u w:val="single"/>
              </w:rPr>
              <w:t xml:space="preserve"> </w:t>
            </w:r>
            <w:r w:rsidRPr="00367F9E">
              <w:rPr>
                <w:rFonts w:ascii="Garamond" w:eastAsia="Garamond" w:hAnsi="Garamond" w:cs="Garamond"/>
                <w:b/>
                <w:sz w:val="24"/>
                <w:szCs w:val="24"/>
                <w:u w:val="single"/>
              </w:rPr>
              <w:t>–</w:t>
            </w:r>
            <w:r>
              <w:rPr>
                <w:rFonts w:ascii="Garamond" w:eastAsia="Garamond" w:hAnsi="Garamond" w:cs="Garamond"/>
                <w:b/>
                <w:sz w:val="24"/>
                <w:szCs w:val="24"/>
                <w:u w:val="single"/>
              </w:rPr>
              <w:t>May 2019</w:t>
            </w:r>
            <w:r w:rsidRPr="00367F9E">
              <w:rPr>
                <w:rFonts w:ascii="Garamond" w:eastAsia="Garamond" w:hAnsi="Garamond" w:cs="Garamond"/>
                <w:b/>
                <w:sz w:val="24"/>
                <w:szCs w:val="24"/>
                <w:u w:val="single"/>
              </w:rPr>
              <w:t>):</w:t>
            </w:r>
          </w:p>
          <w:p w:rsidR="007619A7" w:rsidRDefault="007619A7" w:rsidP="00D82F28">
            <w:pPr>
              <w:numPr>
                <w:ilvl w:val="0"/>
                <w:numId w:val="1"/>
              </w:numPr>
              <w:suppressAutoHyphens/>
              <w:spacing w:after="0" w:line="240" w:lineRule="auto"/>
              <w:ind w:left="720" w:hanging="360"/>
              <w:rPr>
                <w:rFonts w:ascii="Garamond" w:eastAsia="Garamond" w:hAnsi="Garamond" w:cs="Garamond"/>
                <w:sz w:val="24"/>
                <w:szCs w:val="24"/>
              </w:rPr>
            </w:pPr>
            <w:r w:rsidRPr="00367F9E">
              <w:rPr>
                <w:rFonts w:ascii="Garamond" w:hAnsi="Garamond" w:cs="Arial"/>
                <w:color w:val="222222"/>
                <w:sz w:val="24"/>
                <w:szCs w:val="24"/>
                <w:shd w:val="clear" w:color="auto" w:fill="FFFFFF"/>
              </w:rPr>
              <w:t>Administering some medications and performing basic tests, like taking a patient’s blood pressure.</w:t>
            </w:r>
          </w:p>
          <w:p w:rsidR="007619A7" w:rsidRDefault="007619A7" w:rsidP="00D82F28">
            <w:pPr>
              <w:numPr>
                <w:ilvl w:val="0"/>
                <w:numId w:val="1"/>
              </w:numPr>
              <w:suppressAutoHyphens/>
              <w:spacing w:after="0" w:line="240" w:lineRule="auto"/>
              <w:ind w:left="720" w:hanging="360"/>
              <w:rPr>
                <w:rFonts w:ascii="Garamond" w:eastAsia="Garamond" w:hAnsi="Garamond" w:cs="Garamond"/>
                <w:sz w:val="24"/>
                <w:szCs w:val="24"/>
              </w:rPr>
            </w:pPr>
            <w:r w:rsidRPr="00367F9E">
              <w:rPr>
                <w:rFonts w:ascii="Garamond" w:hAnsi="Garamond"/>
                <w:sz w:val="24"/>
                <w:szCs w:val="24"/>
              </w:rPr>
              <w:t>Monitoring medication profiles of patients and giving appropriate advice to promote drug utilization commensurate with best patient care. These processes should be undertaken showing due regard for interference with laboratory test results altered drug disposition, interactions, adverse reactions, toxicity, dosage, compliance formulation and cost.</w:t>
            </w:r>
          </w:p>
          <w:p w:rsidR="007619A7" w:rsidRDefault="007619A7" w:rsidP="00D82F28">
            <w:pPr>
              <w:numPr>
                <w:ilvl w:val="0"/>
                <w:numId w:val="1"/>
              </w:numPr>
              <w:suppressAutoHyphens/>
              <w:spacing w:after="0" w:line="240" w:lineRule="auto"/>
              <w:ind w:left="720" w:hanging="360"/>
              <w:rPr>
                <w:rFonts w:ascii="Garamond" w:eastAsia="Garamond" w:hAnsi="Garamond" w:cs="Garamond"/>
                <w:sz w:val="24"/>
                <w:szCs w:val="24"/>
              </w:rPr>
            </w:pPr>
            <w:r w:rsidRPr="00367F9E">
              <w:rPr>
                <w:rFonts w:ascii="Garamond" w:hAnsi="Garamond"/>
                <w:sz w:val="24"/>
                <w:szCs w:val="24"/>
              </w:rPr>
              <w:t>Providing medication counseling to patients to improve understanding, compliance and tolerance.</w:t>
            </w:r>
          </w:p>
          <w:p w:rsidR="007619A7" w:rsidRDefault="007619A7" w:rsidP="00D82F28">
            <w:pPr>
              <w:numPr>
                <w:ilvl w:val="0"/>
                <w:numId w:val="1"/>
              </w:numPr>
              <w:suppressAutoHyphens/>
              <w:spacing w:after="0" w:line="240" w:lineRule="auto"/>
              <w:ind w:left="720" w:hanging="360"/>
              <w:rPr>
                <w:rFonts w:ascii="Garamond" w:eastAsia="Garamond" w:hAnsi="Garamond" w:cs="Garamond"/>
                <w:sz w:val="24"/>
                <w:szCs w:val="24"/>
              </w:rPr>
            </w:pPr>
            <w:r w:rsidRPr="00367F9E">
              <w:rPr>
                <w:rFonts w:ascii="Garamond" w:hAnsi="Garamond"/>
                <w:sz w:val="24"/>
                <w:szCs w:val="24"/>
              </w:rPr>
              <w:t>Dispensing medications from prescriptions and medication charts meeting legal and departmental requirements.</w:t>
            </w:r>
          </w:p>
          <w:p w:rsidR="007619A7" w:rsidRPr="00367F9E" w:rsidRDefault="007619A7" w:rsidP="00D82F28">
            <w:pPr>
              <w:suppressAutoHyphens/>
              <w:spacing w:after="0" w:line="240" w:lineRule="auto"/>
              <w:jc w:val="both"/>
              <w:rPr>
                <w:rFonts w:ascii="Garamond" w:eastAsia="Garamond" w:hAnsi="Garamond" w:cs="Garamond"/>
                <w:sz w:val="24"/>
                <w:szCs w:val="24"/>
              </w:rPr>
            </w:pPr>
          </w:p>
          <w:p w:rsidR="007619A7" w:rsidRPr="00367F9E" w:rsidRDefault="007619A7" w:rsidP="00D82F28">
            <w:pPr>
              <w:suppressAutoHyphens/>
              <w:spacing w:before="24" w:after="0" w:line="240" w:lineRule="auto"/>
              <w:jc w:val="both"/>
              <w:rPr>
                <w:rFonts w:ascii="Garamond" w:eastAsia="Garamond" w:hAnsi="Garamond" w:cs="Garamond"/>
                <w:b/>
                <w:sz w:val="24"/>
                <w:szCs w:val="24"/>
              </w:rPr>
            </w:pPr>
            <w:r w:rsidRPr="00367F9E">
              <w:rPr>
                <w:rFonts w:ascii="Garamond" w:eastAsia="Garamond" w:hAnsi="Garamond" w:cs="Garamond"/>
                <w:b/>
                <w:sz w:val="24"/>
                <w:szCs w:val="24"/>
                <w:u w:val="single"/>
              </w:rPr>
              <w:t xml:space="preserve">Teacher second shift in 10/10 center, </w:t>
            </w:r>
            <w:proofErr w:type="spellStart"/>
            <w:r w:rsidRPr="00367F9E">
              <w:rPr>
                <w:rFonts w:ascii="Garamond" w:eastAsia="Garamond" w:hAnsi="Garamond" w:cs="Garamond"/>
                <w:b/>
                <w:sz w:val="24"/>
                <w:szCs w:val="24"/>
                <w:u w:val="single"/>
              </w:rPr>
              <w:t>Kab-elias</w:t>
            </w:r>
            <w:proofErr w:type="spellEnd"/>
            <w:r w:rsidRPr="00367F9E">
              <w:rPr>
                <w:rFonts w:ascii="Garamond" w:eastAsia="Garamond" w:hAnsi="Garamond" w:cs="Garamond"/>
                <w:b/>
                <w:sz w:val="24"/>
                <w:szCs w:val="24"/>
                <w:u w:val="single"/>
              </w:rPr>
              <w:t xml:space="preserve"> (October 2016</w:t>
            </w:r>
            <w:r>
              <w:rPr>
                <w:rFonts w:ascii="Garamond" w:eastAsia="Garamond" w:hAnsi="Garamond" w:cs="Garamond"/>
                <w:b/>
                <w:sz w:val="24"/>
                <w:szCs w:val="24"/>
                <w:u w:val="single"/>
              </w:rPr>
              <w:t xml:space="preserve"> – June 2019</w:t>
            </w:r>
            <w:r w:rsidRPr="00367F9E">
              <w:rPr>
                <w:rFonts w:ascii="Garamond" w:eastAsia="Garamond" w:hAnsi="Garamond" w:cs="Garamond"/>
                <w:b/>
                <w:sz w:val="24"/>
                <w:szCs w:val="24"/>
                <w:u w:val="single"/>
              </w:rPr>
              <w:t>):</w:t>
            </w:r>
          </w:p>
          <w:p w:rsidR="007619A7" w:rsidRDefault="007619A7" w:rsidP="00D82F28">
            <w:pPr>
              <w:numPr>
                <w:ilvl w:val="0"/>
                <w:numId w:val="2"/>
              </w:numPr>
              <w:suppressAutoHyphens/>
              <w:spacing w:after="0" w:line="240" w:lineRule="auto"/>
              <w:ind w:left="720" w:hanging="360"/>
              <w:rPr>
                <w:rFonts w:ascii="Garamond" w:eastAsia="Garamond" w:hAnsi="Garamond" w:cs="Garamond"/>
                <w:sz w:val="24"/>
                <w:szCs w:val="24"/>
              </w:rPr>
            </w:pPr>
            <w:r w:rsidRPr="00367F9E">
              <w:rPr>
                <w:rFonts w:ascii="Garamond" w:eastAsia="Garamond" w:hAnsi="Garamond" w:cs="Garamond"/>
                <w:sz w:val="24"/>
                <w:szCs w:val="24"/>
              </w:rPr>
              <w:t>Working with student to improve their skills in certain subjects.</w:t>
            </w:r>
          </w:p>
          <w:p w:rsidR="007619A7" w:rsidRDefault="007619A7" w:rsidP="00D82F28">
            <w:pPr>
              <w:numPr>
                <w:ilvl w:val="0"/>
                <w:numId w:val="2"/>
              </w:numPr>
              <w:suppressAutoHyphens/>
              <w:spacing w:after="0" w:line="240" w:lineRule="auto"/>
              <w:ind w:left="720" w:hanging="360"/>
              <w:rPr>
                <w:rFonts w:ascii="Garamond" w:eastAsia="Garamond" w:hAnsi="Garamond" w:cs="Garamond"/>
                <w:sz w:val="24"/>
                <w:szCs w:val="24"/>
              </w:rPr>
            </w:pPr>
            <w:r w:rsidRPr="00367F9E">
              <w:rPr>
                <w:rFonts w:ascii="Garamond" w:eastAsia="Garamond" w:hAnsi="Garamond" w:cs="Garamond"/>
                <w:sz w:val="24"/>
                <w:szCs w:val="24"/>
              </w:rPr>
              <w:t>Preparing lessons, and assigning and correcting homework.</w:t>
            </w:r>
          </w:p>
          <w:p w:rsidR="007619A7" w:rsidRDefault="007619A7" w:rsidP="00D82F28">
            <w:pPr>
              <w:numPr>
                <w:ilvl w:val="0"/>
                <w:numId w:val="2"/>
              </w:numPr>
              <w:suppressAutoHyphens/>
              <w:spacing w:after="0" w:line="240" w:lineRule="auto"/>
              <w:ind w:left="720" w:hanging="360"/>
              <w:rPr>
                <w:rFonts w:ascii="Garamond" w:eastAsia="Garamond" w:hAnsi="Garamond" w:cs="Garamond"/>
                <w:sz w:val="24"/>
                <w:szCs w:val="24"/>
              </w:rPr>
            </w:pPr>
            <w:r w:rsidRPr="00367F9E">
              <w:rPr>
                <w:rFonts w:ascii="Garamond" w:eastAsia="Garamond" w:hAnsi="Garamond" w:cs="Garamond"/>
                <w:sz w:val="24"/>
                <w:szCs w:val="24"/>
              </w:rPr>
              <w:t>Identifying students’ individual learning needs.</w:t>
            </w:r>
          </w:p>
          <w:p w:rsidR="007619A7" w:rsidRDefault="007619A7" w:rsidP="00D82F28">
            <w:pPr>
              <w:numPr>
                <w:ilvl w:val="0"/>
                <w:numId w:val="2"/>
              </w:numPr>
              <w:suppressAutoHyphens/>
              <w:spacing w:after="0" w:line="240" w:lineRule="auto"/>
              <w:ind w:left="720" w:hanging="360"/>
              <w:rPr>
                <w:rFonts w:ascii="Garamond" w:eastAsia="Garamond" w:hAnsi="Garamond" w:cs="Garamond"/>
                <w:sz w:val="24"/>
                <w:szCs w:val="24"/>
              </w:rPr>
            </w:pPr>
            <w:r w:rsidRPr="00367F9E">
              <w:rPr>
                <w:rFonts w:ascii="Garamond" w:eastAsia="Garamond" w:hAnsi="Garamond" w:cs="Garamond"/>
                <w:sz w:val="24"/>
                <w:szCs w:val="24"/>
              </w:rPr>
              <w:t>Evaluating students’ progress and discussing the results with students and/or their parents.</w:t>
            </w:r>
          </w:p>
          <w:p w:rsidR="007619A7" w:rsidRPr="00367F9E" w:rsidRDefault="007619A7" w:rsidP="00D82F28">
            <w:pPr>
              <w:suppressAutoHyphens/>
              <w:spacing w:after="0" w:line="240" w:lineRule="auto"/>
              <w:jc w:val="both"/>
              <w:rPr>
                <w:rFonts w:ascii="Garamond" w:eastAsia="Garamond" w:hAnsi="Garamond" w:cs="Garamond"/>
                <w:sz w:val="24"/>
                <w:szCs w:val="24"/>
              </w:rPr>
            </w:pPr>
          </w:p>
          <w:p w:rsidR="007619A7" w:rsidRPr="00367F9E" w:rsidRDefault="007619A7" w:rsidP="00D82F28">
            <w:pPr>
              <w:suppressAutoHyphens/>
              <w:spacing w:before="24" w:after="0" w:line="240" w:lineRule="auto"/>
              <w:jc w:val="both"/>
              <w:rPr>
                <w:rFonts w:ascii="Garamond" w:eastAsia="Garamond" w:hAnsi="Garamond" w:cs="Garamond"/>
                <w:b/>
                <w:sz w:val="24"/>
                <w:szCs w:val="24"/>
                <w:u w:val="single"/>
              </w:rPr>
            </w:pPr>
            <w:r w:rsidRPr="00367F9E">
              <w:rPr>
                <w:rFonts w:ascii="Garamond" w:eastAsia="Garamond" w:hAnsi="Garamond" w:cs="Garamond"/>
                <w:b/>
                <w:sz w:val="24"/>
                <w:szCs w:val="24"/>
                <w:u w:val="single"/>
              </w:rPr>
              <w:t xml:space="preserve">Pharmacy assistant, Al </w:t>
            </w:r>
            <w:proofErr w:type="spellStart"/>
            <w:r w:rsidRPr="00367F9E">
              <w:rPr>
                <w:rFonts w:ascii="Garamond" w:eastAsia="Garamond" w:hAnsi="Garamond" w:cs="Garamond"/>
                <w:b/>
                <w:sz w:val="24"/>
                <w:szCs w:val="24"/>
                <w:u w:val="single"/>
              </w:rPr>
              <w:t>Balad</w:t>
            </w:r>
            <w:proofErr w:type="spellEnd"/>
            <w:r w:rsidRPr="00367F9E">
              <w:rPr>
                <w:rFonts w:ascii="Garamond" w:eastAsia="Garamond" w:hAnsi="Garamond" w:cs="Garamond"/>
                <w:b/>
                <w:sz w:val="24"/>
                <w:szCs w:val="24"/>
                <w:u w:val="single"/>
              </w:rPr>
              <w:t xml:space="preserve"> Pharmacy, </w:t>
            </w:r>
            <w:proofErr w:type="spellStart"/>
            <w:r w:rsidRPr="00367F9E">
              <w:rPr>
                <w:rFonts w:ascii="Garamond" w:eastAsia="Garamond" w:hAnsi="Garamond" w:cs="Garamond"/>
                <w:b/>
                <w:sz w:val="24"/>
                <w:szCs w:val="24"/>
                <w:u w:val="single"/>
              </w:rPr>
              <w:t>Kab</w:t>
            </w:r>
            <w:proofErr w:type="spellEnd"/>
            <w:r w:rsidRPr="00367F9E">
              <w:rPr>
                <w:rFonts w:ascii="Garamond" w:eastAsia="Garamond" w:hAnsi="Garamond" w:cs="Garamond"/>
                <w:b/>
                <w:sz w:val="24"/>
                <w:szCs w:val="24"/>
                <w:u w:val="single"/>
              </w:rPr>
              <w:t>-Elias (June 2018</w:t>
            </w:r>
            <w:r>
              <w:rPr>
                <w:rFonts w:ascii="Garamond" w:eastAsia="Garamond" w:hAnsi="Garamond" w:cs="Garamond"/>
                <w:b/>
                <w:sz w:val="24"/>
                <w:szCs w:val="24"/>
                <w:u w:val="single"/>
              </w:rPr>
              <w:t xml:space="preserve"> </w:t>
            </w:r>
            <w:r w:rsidRPr="00367F9E">
              <w:rPr>
                <w:rFonts w:ascii="Garamond" w:eastAsia="Garamond" w:hAnsi="Garamond" w:cs="Garamond"/>
                <w:b/>
                <w:sz w:val="24"/>
                <w:szCs w:val="24"/>
                <w:u w:val="single"/>
              </w:rPr>
              <w:t>–</w:t>
            </w:r>
            <w:r>
              <w:rPr>
                <w:rFonts w:ascii="Garamond" w:eastAsia="Garamond" w:hAnsi="Garamond" w:cs="Garamond"/>
                <w:b/>
                <w:sz w:val="24"/>
                <w:szCs w:val="24"/>
                <w:u w:val="single"/>
              </w:rPr>
              <w:t xml:space="preserve"> </w:t>
            </w:r>
            <w:r w:rsidRPr="00367F9E">
              <w:rPr>
                <w:rFonts w:ascii="Garamond" w:eastAsia="Garamond" w:hAnsi="Garamond" w:cs="Garamond"/>
                <w:b/>
                <w:sz w:val="24"/>
                <w:szCs w:val="24"/>
                <w:u w:val="single"/>
              </w:rPr>
              <w:t>October 2018):</w:t>
            </w:r>
          </w:p>
          <w:p w:rsidR="007619A7" w:rsidRPr="0051349E" w:rsidRDefault="007619A7" w:rsidP="00D82F28">
            <w:pPr>
              <w:numPr>
                <w:ilvl w:val="0"/>
                <w:numId w:val="10"/>
              </w:numPr>
              <w:shd w:val="clear" w:color="auto" w:fill="FFFFFF"/>
              <w:spacing w:before="100" w:beforeAutospacing="1" w:after="100" w:afterAutospacing="1" w:line="240" w:lineRule="auto"/>
              <w:ind w:left="648"/>
              <w:contextualSpacing/>
              <w:rPr>
                <w:rFonts w:ascii="Garamond" w:eastAsia="Times New Roman" w:hAnsi="Garamond" w:cs="Arial"/>
                <w:color w:val="000000" w:themeColor="text1"/>
                <w:sz w:val="24"/>
                <w:szCs w:val="24"/>
              </w:rPr>
            </w:pPr>
            <w:r w:rsidRPr="00367F9E">
              <w:rPr>
                <w:rFonts w:ascii="Garamond" w:eastAsia="Times New Roman" w:hAnsi="Garamond" w:cs="Arial"/>
                <w:color w:val="000000" w:themeColor="text1"/>
                <w:sz w:val="24"/>
                <w:szCs w:val="24"/>
              </w:rPr>
              <w:t>Dispensing</w:t>
            </w:r>
            <w:r w:rsidRPr="0051349E">
              <w:rPr>
                <w:rFonts w:ascii="Garamond" w:eastAsia="Times New Roman" w:hAnsi="Garamond" w:cs="Arial"/>
                <w:color w:val="000000" w:themeColor="text1"/>
                <w:sz w:val="24"/>
                <w:szCs w:val="24"/>
              </w:rPr>
              <w:t xml:space="preserve"> prescription medication and other medical products to patients</w:t>
            </w:r>
            <w:r w:rsidRPr="00367F9E">
              <w:rPr>
                <w:rFonts w:ascii="Garamond" w:eastAsia="Times New Roman" w:hAnsi="Garamond" w:cs="Arial"/>
                <w:color w:val="000000" w:themeColor="text1"/>
                <w:sz w:val="24"/>
                <w:szCs w:val="24"/>
              </w:rPr>
              <w:t>.</w:t>
            </w:r>
          </w:p>
          <w:p w:rsidR="007619A7" w:rsidRPr="00F34809" w:rsidRDefault="007619A7" w:rsidP="00D82F28">
            <w:pPr>
              <w:numPr>
                <w:ilvl w:val="0"/>
                <w:numId w:val="11"/>
              </w:numPr>
              <w:shd w:val="clear" w:color="auto" w:fill="FFFFFF"/>
              <w:spacing w:before="100" w:beforeAutospacing="1" w:after="100" w:afterAutospacing="1" w:line="240" w:lineRule="auto"/>
              <w:ind w:left="648"/>
              <w:contextualSpacing/>
              <w:rPr>
                <w:rFonts w:ascii="Garamond" w:eastAsia="Times New Roman" w:hAnsi="Garamond" w:cs="Arial"/>
                <w:color w:val="000000" w:themeColor="text1"/>
                <w:sz w:val="24"/>
                <w:szCs w:val="24"/>
              </w:rPr>
            </w:pPr>
            <w:r w:rsidRPr="00367F9E">
              <w:rPr>
                <w:rFonts w:ascii="Garamond" w:eastAsia="Times New Roman" w:hAnsi="Garamond" w:cs="Arial"/>
                <w:color w:val="000000" w:themeColor="text1"/>
                <w:sz w:val="24"/>
                <w:szCs w:val="24"/>
              </w:rPr>
              <w:t>Supplying</w:t>
            </w:r>
            <w:r w:rsidRPr="00F34809">
              <w:rPr>
                <w:rFonts w:ascii="Garamond" w:eastAsia="Times New Roman" w:hAnsi="Garamond" w:cs="Arial"/>
                <w:color w:val="000000" w:themeColor="text1"/>
                <w:sz w:val="24"/>
                <w:szCs w:val="24"/>
              </w:rPr>
              <w:t xml:space="preserve"> patients with information and education on their prescriptions</w:t>
            </w:r>
            <w:r w:rsidRPr="00367F9E">
              <w:rPr>
                <w:rFonts w:ascii="Garamond" w:eastAsia="Times New Roman" w:hAnsi="Garamond" w:cs="Arial"/>
                <w:color w:val="000000" w:themeColor="text1"/>
                <w:sz w:val="24"/>
                <w:szCs w:val="24"/>
              </w:rPr>
              <w:t>.</w:t>
            </w:r>
          </w:p>
          <w:p w:rsidR="007619A7" w:rsidRPr="00F34809" w:rsidRDefault="007619A7" w:rsidP="00D82F28">
            <w:pPr>
              <w:numPr>
                <w:ilvl w:val="0"/>
                <w:numId w:val="12"/>
              </w:numPr>
              <w:shd w:val="clear" w:color="auto" w:fill="FFFFFF"/>
              <w:spacing w:before="100" w:beforeAutospacing="1" w:after="100" w:afterAutospacing="1" w:line="240" w:lineRule="auto"/>
              <w:ind w:left="648"/>
              <w:contextualSpacing/>
              <w:rPr>
                <w:rFonts w:ascii="Garamond" w:eastAsia="Times New Roman" w:hAnsi="Garamond" w:cs="Arial"/>
                <w:sz w:val="24"/>
                <w:szCs w:val="24"/>
              </w:rPr>
            </w:pPr>
            <w:r w:rsidRPr="00367F9E">
              <w:rPr>
                <w:rFonts w:ascii="Garamond" w:eastAsia="Times New Roman" w:hAnsi="Garamond" w:cs="Arial"/>
                <w:color w:val="000000" w:themeColor="text1"/>
                <w:sz w:val="24"/>
                <w:szCs w:val="24"/>
              </w:rPr>
              <w:t>Completing</w:t>
            </w:r>
            <w:r w:rsidRPr="00F34809">
              <w:rPr>
                <w:rFonts w:ascii="Garamond" w:eastAsia="Times New Roman" w:hAnsi="Garamond" w:cs="Arial"/>
                <w:color w:val="000000" w:themeColor="text1"/>
                <w:sz w:val="24"/>
                <w:szCs w:val="24"/>
              </w:rPr>
              <w:t xml:space="preserve"> patients' sales transactions for purchase of prescription and over-the-counter medications as well as other</w:t>
            </w:r>
            <w:r w:rsidRPr="00F34809">
              <w:rPr>
                <w:rFonts w:ascii="Garamond" w:eastAsia="Times New Roman" w:hAnsi="Garamond" w:cs="Arial"/>
                <w:sz w:val="24"/>
                <w:szCs w:val="24"/>
              </w:rPr>
              <w:t xml:space="preserve"> pharmaceutical products</w:t>
            </w:r>
            <w:r w:rsidRPr="00367F9E">
              <w:rPr>
                <w:rFonts w:ascii="Garamond" w:eastAsia="Times New Roman" w:hAnsi="Garamond" w:cs="Arial"/>
                <w:sz w:val="24"/>
                <w:szCs w:val="24"/>
              </w:rPr>
              <w:t>.</w:t>
            </w:r>
          </w:p>
          <w:p w:rsidR="007619A7" w:rsidRPr="00367F9E" w:rsidRDefault="007619A7" w:rsidP="00D82F28">
            <w:pPr>
              <w:numPr>
                <w:ilvl w:val="0"/>
                <w:numId w:val="13"/>
              </w:numPr>
              <w:shd w:val="clear" w:color="auto" w:fill="FFFFFF"/>
              <w:spacing w:before="100" w:beforeAutospacing="1" w:after="100" w:afterAutospacing="1" w:line="240" w:lineRule="auto"/>
              <w:ind w:left="648"/>
              <w:contextualSpacing/>
              <w:rPr>
                <w:rFonts w:ascii="Garamond" w:eastAsia="Times New Roman" w:hAnsi="Garamond" w:cs="Arial"/>
                <w:sz w:val="24"/>
                <w:szCs w:val="24"/>
              </w:rPr>
            </w:pPr>
            <w:r w:rsidRPr="00367F9E">
              <w:rPr>
                <w:rFonts w:ascii="Garamond" w:eastAsia="Times New Roman" w:hAnsi="Garamond" w:cs="Arial"/>
                <w:sz w:val="24"/>
                <w:szCs w:val="24"/>
              </w:rPr>
              <w:t>Performing</w:t>
            </w:r>
            <w:r w:rsidRPr="00F34809">
              <w:rPr>
                <w:rFonts w:ascii="Garamond" w:eastAsia="Times New Roman" w:hAnsi="Garamond" w:cs="Arial"/>
                <w:sz w:val="24"/>
                <w:szCs w:val="24"/>
              </w:rPr>
              <w:t xml:space="preserve"> administrative duties, including answering phones, receiving and inputting prescription orders, operating cash registers and restocking inventory</w:t>
            </w:r>
            <w:r w:rsidRPr="00367F9E">
              <w:rPr>
                <w:rFonts w:ascii="Garamond" w:eastAsia="Times New Roman" w:hAnsi="Garamond" w:cs="Arial"/>
                <w:sz w:val="24"/>
                <w:szCs w:val="24"/>
              </w:rPr>
              <w:t>.</w:t>
            </w:r>
          </w:p>
          <w:p w:rsidR="007619A7" w:rsidRPr="00367F9E" w:rsidRDefault="007619A7" w:rsidP="00D82F28">
            <w:pPr>
              <w:numPr>
                <w:ilvl w:val="0"/>
                <w:numId w:val="13"/>
              </w:numPr>
              <w:shd w:val="clear" w:color="auto" w:fill="FFFFFF"/>
              <w:spacing w:before="100" w:beforeAutospacing="1" w:after="100" w:afterAutospacing="1" w:line="240" w:lineRule="auto"/>
              <w:ind w:left="648"/>
              <w:contextualSpacing/>
              <w:rPr>
                <w:rFonts w:ascii="Garamond" w:eastAsia="Times New Roman" w:hAnsi="Garamond" w:cs="Arial"/>
                <w:sz w:val="24"/>
                <w:szCs w:val="24"/>
              </w:rPr>
            </w:pPr>
            <w:r w:rsidRPr="00367F9E">
              <w:rPr>
                <w:rFonts w:ascii="Garamond" w:eastAsia="Times New Roman" w:hAnsi="Garamond" w:cs="Arial"/>
                <w:sz w:val="24"/>
                <w:szCs w:val="24"/>
              </w:rPr>
              <w:t>Pre-packing, assembling and labeling medications.</w:t>
            </w:r>
          </w:p>
          <w:p w:rsidR="007619A7" w:rsidRPr="00367F9E" w:rsidRDefault="007619A7" w:rsidP="00D82F28">
            <w:pPr>
              <w:shd w:val="clear" w:color="auto" w:fill="FFFFFF"/>
              <w:spacing w:before="100" w:beforeAutospacing="1" w:after="100" w:afterAutospacing="1" w:line="240" w:lineRule="auto"/>
              <w:ind w:left="648"/>
              <w:contextualSpacing/>
              <w:rPr>
                <w:rFonts w:ascii="Garamond" w:eastAsia="Times New Roman" w:hAnsi="Garamond" w:cs="Arial"/>
                <w:sz w:val="24"/>
                <w:szCs w:val="24"/>
              </w:rPr>
            </w:pPr>
          </w:p>
          <w:p w:rsidR="007619A7" w:rsidRPr="00367F9E" w:rsidRDefault="007619A7" w:rsidP="00D82F28">
            <w:pPr>
              <w:suppressAutoHyphens/>
              <w:spacing w:before="24" w:after="0" w:line="240" w:lineRule="auto"/>
              <w:jc w:val="both"/>
              <w:rPr>
                <w:rFonts w:ascii="Garamond" w:eastAsia="Garamond" w:hAnsi="Garamond" w:cs="Garamond"/>
                <w:b/>
                <w:sz w:val="24"/>
                <w:szCs w:val="24"/>
                <w:u w:val="single"/>
              </w:rPr>
            </w:pPr>
            <w:r w:rsidRPr="00367F9E">
              <w:rPr>
                <w:rFonts w:ascii="Garamond" w:eastAsia="Garamond" w:hAnsi="Garamond" w:cs="Garamond"/>
                <w:b/>
                <w:sz w:val="24"/>
                <w:szCs w:val="24"/>
                <w:u w:val="single"/>
              </w:rPr>
              <w:t xml:space="preserve">Pharmacy assistant, </w:t>
            </w:r>
            <w:proofErr w:type="spellStart"/>
            <w:r w:rsidRPr="00367F9E">
              <w:rPr>
                <w:rFonts w:ascii="Garamond" w:eastAsia="Garamond" w:hAnsi="Garamond" w:cs="Garamond"/>
                <w:b/>
                <w:sz w:val="24"/>
                <w:szCs w:val="24"/>
                <w:u w:val="single"/>
              </w:rPr>
              <w:t>Kab-elias</w:t>
            </w:r>
            <w:proofErr w:type="spellEnd"/>
            <w:r w:rsidRPr="00367F9E">
              <w:rPr>
                <w:rFonts w:ascii="Garamond" w:eastAsia="Garamond" w:hAnsi="Garamond" w:cs="Garamond"/>
                <w:b/>
                <w:sz w:val="24"/>
                <w:szCs w:val="24"/>
                <w:u w:val="single"/>
              </w:rPr>
              <w:t xml:space="preserve"> Pharmacy, </w:t>
            </w:r>
            <w:proofErr w:type="spellStart"/>
            <w:r w:rsidRPr="00367F9E">
              <w:rPr>
                <w:rFonts w:ascii="Garamond" w:eastAsia="Garamond" w:hAnsi="Garamond" w:cs="Garamond"/>
                <w:b/>
                <w:sz w:val="24"/>
                <w:szCs w:val="24"/>
                <w:u w:val="single"/>
              </w:rPr>
              <w:t>Kab-elias</w:t>
            </w:r>
            <w:proofErr w:type="spellEnd"/>
            <w:r w:rsidRPr="00367F9E">
              <w:rPr>
                <w:rFonts w:ascii="Garamond" w:eastAsia="Garamond" w:hAnsi="Garamond" w:cs="Garamond"/>
                <w:b/>
                <w:sz w:val="24"/>
                <w:szCs w:val="24"/>
                <w:u w:val="single"/>
              </w:rPr>
              <w:t xml:space="preserve"> (June</w:t>
            </w:r>
            <w:r>
              <w:rPr>
                <w:rFonts w:ascii="Garamond" w:eastAsia="Garamond" w:hAnsi="Garamond" w:cs="Garamond"/>
                <w:b/>
                <w:sz w:val="24"/>
                <w:szCs w:val="24"/>
                <w:u w:val="single"/>
              </w:rPr>
              <w:t xml:space="preserve"> </w:t>
            </w:r>
            <w:r w:rsidRPr="00367F9E">
              <w:rPr>
                <w:rFonts w:ascii="Garamond" w:eastAsia="Garamond" w:hAnsi="Garamond" w:cs="Garamond"/>
                <w:b/>
                <w:sz w:val="24"/>
                <w:szCs w:val="24"/>
                <w:u w:val="single"/>
              </w:rPr>
              <w:t>2017</w:t>
            </w:r>
            <w:r>
              <w:rPr>
                <w:rFonts w:ascii="Garamond" w:eastAsia="Garamond" w:hAnsi="Garamond" w:cs="Garamond"/>
                <w:b/>
                <w:sz w:val="24"/>
                <w:szCs w:val="24"/>
                <w:u w:val="single"/>
              </w:rPr>
              <w:t xml:space="preserve"> </w:t>
            </w:r>
            <w:r w:rsidRPr="00367F9E">
              <w:rPr>
                <w:rFonts w:ascii="Garamond" w:eastAsia="Garamond" w:hAnsi="Garamond" w:cs="Garamond"/>
                <w:b/>
                <w:sz w:val="24"/>
                <w:szCs w:val="24"/>
                <w:u w:val="single"/>
              </w:rPr>
              <w:t>– October 2017):</w:t>
            </w:r>
          </w:p>
          <w:p w:rsidR="007619A7" w:rsidRPr="0051349E" w:rsidRDefault="007619A7" w:rsidP="00D82F28">
            <w:pPr>
              <w:numPr>
                <w:ilvl w:val="0"/>
                <w:numId w:val="10"/>
              </w:numPr>
              <w:shd w:val="clear" w:color="auto" w:fill="FFFFFF"/>
              <w:spacing w:before="100" w:beforeAutospacing="1" w:after="100" w:afterAutospacing="1" w:line="240" w:lineRule="auto"/>
              <w:ind w:left="648"/>
              <w:contextualSpacing/>
              <w:rPr>
                <w:rFonts w:ascii="Garamond" w:eastAsia="Times New Roman" w:hAnsi="Garamond" w:cs="Arial"/>
                <w:color w:val="000000" w:themeColor="text1"/>
                <w:sz w:val="24"/>
                <w:szCs w:val="24"/>
              </w:rPr>
            </w:pPr>
            <w:r w:rsidRPr="00367F9E">
              <w:rPr>
                <w:rFonts w:ascii="Garamond" w:eastAsia="Times New Roman" w:hAnsi="Garamond" w:cs="Arial"/>
                <w:color w:val="000000" w:themeColor="text1"/>
                <w:sz w:val="24"/>
                <w:szCs w:val="24"/>
              </w:rPr>
              <w:t>Dispensing</w:t>
            </w:r>
            <w:r w:rsidRPr="0051349E">
              <w:rPr>
                <w:rFonts w:ascii="Garamond" w:eastAsia="Times New Roman" w:hAnsi="Garamond" w:cs="Arial"/>
                <w:color w:val="000000" w:themeColor="text1"/>
                <w:sz w:val="24"/>
                <w:szCs w:val="24"/>
              </w:rPr>
              <w:t xml:space="preserve"> prescription medication and other medical products to patients</w:t>
            </w:r>
            <w:r w:rsidRPr="00367F9E">
              <w:rPr>
                <w:rFonts w:ascii="Garamond" w:eastAsia="Times New Roman" w:hAnsi="Garamond" w:cs="Arial"/>
                <w:color w:val="000000" w:themeColor="text1"/>
                <w:sz w:val="24"/>
                <w:szCs w:val="24"/>
              </w:rPr>
              <w:t>.</w:t>
            </w:r>
          </w:p>
          <w:p w:rsidR="007619A7" w:rsidRPr="00F34809" w:rsidRDefault="007619A7" w:rsidP="00D82F28">
            <w:pPr>
              <w:numPr>
                <w:ilvl w:val="0"/>
                <w:numId w:val="11"/>
              </w:numPr>
              <w:shd w:val="clear" w:color="auto" w:fill="FFFFFF"/>
              <w:spacing w:before="100" w:beforeAutospacing="1" w:after="100" w:afterAutospacing="1" w:line="240" w:lineRule="auto"/>
              <w:ind w:left="648"/>
              <w:contextualSpacing/>
              <w:rPr>
                <w:rFonts w:ascii="Garamond" w:eastAsia="Times New Roman" w:hAnsi="Garamond" w:cs="Arial"/>
                <w:color w:val="000000" w:themeColor="text1"/>
                <w:sz w:val="24"/>
                <w:szCs w:val="24"/>
              </w:rPr>
            </w:pPr>
            <w:r w:rsidRPr="00367F9E">
              <w:rPr>
                <w:rFonts w:ascii="Garamond" w:eastAsia="Times New Roman" w:hAnsi="Garamond" w:cs="Arial"/>
                <w:color w:val="000000" w:themeColor="text1"/>
                <w:sz w:val="24"/>
                <w:szCs w:val="24"/>
              </w:rPr>
              <w:t>Supplying</w:t>
            </w:r>
            <w:r w:rsidRPr="00F34809">
              <w:rPr>
                <w:rFonts w:ascii="Garamond" w:eastAsia="Times New Roman" w:hAnsi="Garamond" w:cs="Arial"/>
                <w:color w:val="000000" w:themeColor="text1"/>
                <w:sz w:val="24"/>
                <w:szCs w:val="24"/>
              </w:rPr>
              <w:t xml:space="preserve"> patients with information and education on their prescriptions</w:t>
            </w:r>
            <w:r w:rsidRPr="00367F9E">
              <w:rPr>
                <w:rFonts w:ascii="Garamond" w:eastAsia="Times New Roman" w:hAnsi="Garamond" w:cs="Arial"/>
                <w:color w:val="000000" w:themeColor="text1"/>
                <w:sz w:val="24"/>
                <w:szCs w:val="24"/>
              </w:rPr>
              <w:t>.</w:t>
            </w:r>
          </w:p>
          <w:p w:rsidR="007619A7" w:rsidRPr="00367F9E" w:rsidRDefault="007619A7" w:rsidP="00D82F28">
            <w:pPr>
              <w:numPr>
                <w:ilvl w:val="0"/>
                <w:numId w:val="13"/>
              </w:numPr>
              <w:shd w:val="clear" w:color="auto" w:fill="FFFFFF"/>
              <w:spacing w:before="100" w:beforeAutospacing="1" w:after="100" w:afterAutospacing="1" w:line="240" w:lineRule="auto"/>
              <w:ind w:left="648"/>
              <w:contextualSpacing/>
              <w:rPr>
                <w:rFonts w:ascii="Garamond" w:eastAsia="Times New Roman" w:hAnsi="Garamond" w:cs="Arial"/>
                <w:sz w:val="24"/>
                <w:szCs w:val="24"/>
              </w:rPr>
            </w:pPr>
            <w:r w:rsidRPr="00367F9E">
              <w:rPr>
                <w:rFonts w:ascii="Garamond" w:eastAsia="Times New Roman" w:hAnsi="Garamond" w:cs="Arial"/>
                <w:sz w:val="24"/>
                <w:szCs w:val="24"/>
              </w:rPr>
              <w:t>Performing</w:t>
            </w:r>
            <w:r w:rsidRPr="00F34809">
              <w:rPr>
                <w:rFonts w:ascii="Garamond" w:eastAsia="Times New Roman" w:hAnsi="Garamond" w:cs="Arial"/>
                <w:sz w:val="24"/>
                <w:szCs w:val="24"/>
              </w:rPr>
              <w:t xml:space="preserve"> administrative duties, including answering phones, receiving and inputting prescription orders, operating cash registers and restocking inventory</w:t>
            </w:r>
            <w:r w:rsidRPr="00367F9E">
              <w:rPr>
                <w:rFonts w:ascii="Garamond" w:eastAsia="Times New Roman" w:hAnsi="Garamond" w:cs="Arial"/>
                <w:sz w:val="24"/>
                <w:szCs w:val="24"/>
              </w:rPr>
              <w:t>.</w:t>
            </w:r>
          </w:p>
          <w:p w:rsidR="007619A7" w:rsidRPr="00367F9E" w:rsidRDefault="007619A7" w:rsidP="00D82F28">
            <w:pPr>
              <w:numPr>
                <w:ilvl w:val="0"/>
                <w:numId w:val="13"/>
              </w:numPr>
              <w:shd w:val="clear" w:color="auto" w:fill="FFFFFF"/>
              <w:spacing w:before="100" w:beforeAutospacing="1" w:after="100" w:afterAutospacing="1" w:line="240" w:lineRule="auto"/>
              <w:ind w:left="648"/>
              <w:contextualSpacing/>
              <w:rPr>
                <w:rFonts w:ascii="Garamond" w:eastAsia="Times New Roman" w:hAnsi="Garamond" w:cs="Arial"/>
                <w:sz w:val="24"/>
                <w:szCs w:val="24"/>
              </w:rPr>
            </w:pPr>
            <w:r w:rsidRPr="00367F9E">
              <w:rPr>
                <w:rFonts w:ascii="Garamond" w:eastAsia="Times New Roman" w:hAnsi="Garamond" w:cs="Arial"/>
                <w:sz w:val="24"/>
                <w:szCs w:val="24"/>
              </w:rPr>
              <w:t>Pre-packing, assembling and labeling medications.</w:t>
            </w:r>
          </w:p>
          <w:p w:rsidR="007619A7" w:rsidRPr="00367F9E" w:rsidRDefault="007619A7" w:rsidP="00D82F28">
            <w:pPr>
              <w:numPr>
                <w:ilvl w:val="0"/>
                <w:numId w:val="13"/>
              </w:numPr>
              <w:shd w:val="clear" w:color="auto" w:fill="FFFFFF"/>
              <w:spacing w:before="100" w:beforeAutospacing="1" w:after="100" w:afterAutospacing="1" w:line="240" w:lineRule="auto"/>
              <w:ind w:left="648"/>
              <w:contextualSpacing/>
              <w:rPr>
                <w:rFonts w:ascii="Garamond" w:eastAsia="Times New Roman" w:hAnsi="Garamond" w:cs="Arial"/>
                <w:color w:val="000000" w:themeColor="text1"/>
                <w:sz w:val="24"/>
                <w:szCs w:val="24"/>
              </w:rPr>
            </w:pPr>
            <w:r w:rsidRPr="00367F9E">
              <w:rPr>
                <w:rFonts w:ascii="Garamond" w:eastAsia="Times New Roman" w:hAnsi="Garamond" w:cs="Arial"/>
                <w:color w:val="000000" w:themeColor="text1"/>
                <w:sz w:val="24"/>
                <w:szCs w:val="24"/>
              </w:rPr>
              <w:t>Selling over-the-counter medicines.</w:t>
            </w:r>
          </w:p>
          <w:p w:rsidR="007619A7" w:rsidRDefault="007619A7" w:rsidP="00D82F28">
            <w:pPr>
              <w:suppressAutoHyphens/>
              <w:spacing w:before="24" w:after="0" w:line="240" w:lineRule="auto"/>
              <w:jc w:val="both"/>
              <w:rPr>
                <w:rFonts w:ascii="Garamond" w:eastAsia="Garamond" w:hAnsi="Garamond" w:cs="Garamond"/>
                <w:b/>
                <w:sz w:val="24"/>
                <w:szCs w:val="24"/>
                <w:u w:val="single"/>
              </w:rPr>
            </w:pPr>
          </w:p>
          <w:p w:rsidR="007619A7" w:rsidRDefault="007619A7" w:rsidP="00D82F28">
            <w:pPr>
              <w:suppressAutoHyphens/>
              <w:spacing w:before="24" w:after="0" w:line="240" w:lineRule="auto"/>
              <w:jc w:val="both"/>
              <w:rPr>
                <w:rFonts w:ascii="Garamond" w:eastAsia="Garamond" w:hAnsi="Garamond" w:cs="Garamond"/>
                <w:b/>
                <w:sz w:val="24"/>
                <w:szCs w:val="24"/>
                <w:u w:val="single"/>
              </w:rPr>
            </w:pPr>
          </w:p>
          <w:p w:rsidR="007619A7" w:rsidRPr="00367F9E" w:rsidRDefault="007619A7" w:rsidP="00D82F28">
            <w:pPr>
              <w:suppressAutoHyphens/>
              <w:spacing w:before="24" w:after="0" w:line="240" w:lineRule="auto"/>
              <w:jc w:val="both"/>
              <w:rPr>
                <w:rFonts w:ascii="Garamond" w:eastAsia="Garamond" w:hAnsi="Garamond" w:cs="Garamond"/>
                <w:b/>
                <w:sz w:val="24"/>
                <w:szCs w:val="24"/>
                <w:u w:val="single"/>
              </w:rPr>
            </w:pPr>
          </w:p>
          <w:p w:rsidR="007619A7" w:rsidRPr="00367F9E" w:rsidRDefault="007619A7" w:rsidP="00D82F28">
            <w:pPr>
              <w:suppressAutoHyphens/>
              <w:spacing w:before="24" w:after="0" w:line="240" w:lineRule="auto"/>
              <w:jc w:val="both"/>
              <w:rPr>
                <w:rFonts w:ascii="Garamond" w:eastAsia="Calibri" w:hAnsi="Garamond" w:cs="Calibri"/>
                <w:sz w:val="24"/>
                <w:szCs w:val="24"/>
              </w:rPr>
            </w:pPr>
          </w:p>
          <w:p w:rsidR="007619A7" w:rsidRPr="00367F9E" w:rsidRDefault="007619A7" w:rsidP="00D82F28">
            <w:pPr>
              <w:suppressAutoHyphens/>
              <w:spacing w:before="24" w:after="0" w:line="240" w:lineRule="auto"/>
              <w:jc w:val="both"/>
              <w:rPr>
                <w:rFonts w:ascii="Garamond" w:hAnsi="Garamond"/>
                <w:sz w:val="24"/>
                <w:szCs w:val="24"/>
              </w:rPr>
            </w:pPr>
          </w:p>
        </w:tc>
      </w:tr>
      <w:tr w:rsidR="007619A7" w:rsidRPr="00367F9E" w:rsidTr="007619A7">
        <w:trPr>
          <w:trHeight w:val="456"/>
        </w:trPr>
        <w:tc>
          <w:tcPr>
            <w:tcW w:w="9145" w:type="dxa"/>
            <w:gridSpan w:val="3"/>
            <w:tcBorders>
              <w:top w:val="single" w:sz="8" w:space="0" w:color="000000"/>
            </w:tcBorders>
            <w:shd w:val="clear" w:color="000000" w:fill="FFFFFF"/>
            <w:tcMar>
              <w:left w:w="108" w:type="dxa"/>
              <w:right w:w="108" w:type="dxa"/>
            </w:tcMar>
          </w:tcPr>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r w:rsidRPr="007619A7">
              <w:rPr>
                <w:rFonts w:ascii="Garamond" w:eastAsia="Cambria" w:hAnsi="Garamond" w:cs="Cambria"/>
                <w:b/>
                <w:sz w:val="24"/>
                <w:szCs w:val="24"/>
                <w:u w:val="single"/>
              </w:rPr>
              <w:lastRenderedPageBreak/>
              <w:t xml:space="preserve">Education </w:t>
            </w:r>
          </w:p>
        </w:tc>
      </w:tr>
      <w:tr w:rsidR="007619A7" w:rsidRPr="00367F9E" w:rsidTr="007619A7">
        <w:trPr>
          <w:trHeight w:val="456"/>
        </w:trPr>
        <w:tc>
          <w:tcPr>
            <w:tcW w:w="9145" w:type="dxa"/>
            <w:gridSpan w:val="3"/>
            <w:tcBorders>
              <w:top w:val="single" w:sz="8" w:space="0" w:color="000000"/>
            </w:tcBorders>
            <w:shd w:val="clear" w:color="000000" w:fill="FFFFFF"/>
            <w:tcMar>
              <w:left w:w="108" w:type="dxa"/>
              <w:right w:w="108" w:type="dxa"/>
            </w:tcMar>
          </w:tcPr>
          <w:p w:rsidR="007619A7" w:rsidRPr="007619A7" w:rsidRDefault="007619A7" w:rsidP="007619A7">
            <w:pPr>
              <w:suppressAutoHyphens/>
              <w:spacing w:before="120" w:after="0" w:line="240" w:lineRule="auto"/>
              <w:ind w:left="360"/>
              <w:rPr>
                <w:rFonts w:ascii="Garamond" w:eastAsia="Cambria" w:hAnsi="Garamond" w:cs="Cambria"/>
                <w:b/>
                <w:sz w:val="24"/>
                <w:szCs w:val="24"/>
                <w:u w:val="single"/>
              </w:rPr>
            </w:pPr>
            <w:r w:rsidRPr="007619A7">
              <w:rPr>
                <w:rFonts w:ascii="Garamond" w:eastAsia="Cambria" w:hAnsi="Garamond" w:cs="Cambria"/>
                <w:b/>
                <w:sz w:val="24"/>
                <w:szCs w:val="24"/>
                <w:u w:val="single"/>
              </w:rPr>
              <w:t xml:space="preserve">2014 – 2019: </w:t>
            </w:r>
            <w:r w:rsidRPr="00220F4D">
              <w:rPr>
                <w:rFonts w:ascii="Garamond" w:eastAsia="Cambria" w:hAnsi="Garamond" w:cs="Cambria"/>
                <w:b/>
                <w:sz w:val="24"/>
                <w:szCs w:val="24"/>
                <w:highlight w:val="magenta"/>
                <w:u w:val="single"/>
              </w:rPr>
              <w:t>Bachelor Degree in Pharmacy</w:t>
            </w:r>
            <w:r w:rsidRPr="007619A7">
              <w:rPr>
                <w:rFonts w:ascii="Garamond" w:eastAsia="Cambria" w:hAnsi="Garamond" w:cs="Cambria"/>
                <w:b/>
                <w:sz w:val="24"/>
                <w:szCs w:val="24"/>
                <w:u w:val="single"/>
              </w:rPr>
              <w:t xml:space="preserve">, Lebanese International University, </w:t>
            </w:r>
            <w:proofErr w:type="spellStart"/>
            <w:r w:rsidRPr="007619A7">
              <w:rPr>
                <w:rFonts w:ascii="Garamond" w:eastAsia="Cambria" w:hAnsi="Garamond" w:cs="Cambria"/>
                <w:b/>
                <w:sz w:val="24"/>
                <w:szCs w:val="24"/>
                <w:u w:val="single"/>
              </w:rPr>
              <w:t>Khayara</w:t>
            </w:r>
            <w:proofErr w:type="spellEnd"/>
            <w:r w:rsidRPr="007619A7">
              <w:rPr>
                <w:rFonts w:ascii="Garamond" w:eastAsia="Cambria" w:hAnsi="Garamond" w:cs="Cambria"/>
                <w:b/>
                <w:sz w:val="24"/>
                <w:szCs w:val="24"/>
                <w:u w:val="single"/>
              </w:rPr>
              <w:t>- Lebanon.</w:t>
            </w:r>
          </w:p>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p>
          <w:p w:rsidR="007619A7" w:rsidRPr="007619A7" w:rsidRDefault="007619A7" w:rsidP="007619A7">
            <w:pPr>
              <w:suppressAutoHyphens/>
              <w:spacing w:after="0" w:line="240" w:lineRule="auto"/>
              <w:ind w:left="360"/>
              <w:rPr>
                <w:rFonts w:ascii="Garamond" w:eastAsia="Cambria" w:hAnsi="Garamond" w:cs="Cambria"/>
                <w:b/>
                <w:sz w:val="24"/>
                <w:szCs w:val="24"/>
                <w:u w:val="single"/>
              </w:rPr>
            </w:pPr>
            <w:r w:rsidRPr="007619A7">
              <w:rPr>
                <w:rFonts w:ascii="Garamond" w:eastAsia="Cambria" w:hAnsi="Garamond" w:cs="Cambria"/>
                <w:b/>
                <w:sz w:val="24"/>
                <w:szCs w:val="24"/>
                <w:u w:val="single"/>
              </w:rPr>
              <w:t xml:space="preserve">2013 – 2014: Lebanese Baccalaureate Degree, Section Economics and Sociology, Notre Dames Des </w:t>
            </w:r>
            <w:proofErr w:type="spellStart"/>
            <w:r w:rsidRPr="007619A7">
              <w:rPr>
                <w:rFonts w:ascii="Garamond" w:eastAsia="Cambria" w:hAnsi="Garamond" w:cs="Cambria"/>
                <w:b/>
                <w:sz w:val="24"/>
                <w:szCs w:val="24"/>
                <w:u w:val="single"/>
              </w:rPr>
              <w:t>Apotres</w:t>
            </w:r>
            <w:proofErr w:type="spellEnd"/>
            <w:r w:rsidRPr="007619A7">
              <w:rPr>
                <w:rFonts w:ascii="Garamond" w:eastAsia="Cambria" w:hAnsi="Garamond" w:cs="Cambria"/>
                <w:b/>
                <w:sz w:val="24"/>
                <w:szCs w:val="24"/>
                <w:u w:val="single"/>
              </w:rPr>
              <w:t xml:space="preserve">, </w:t>
            </w:r>
            <w:proofErr w:type="spellStart"/>
            <w:r w:rsidRPr="007619A7">
              <w:rPr>
                <w:rFonts w:ascii="Garamond" w:eastAsia="Cambria" w:hAnsi="Garamond" w:cs="Cambria"/>
                <w:b/>
                <w:sz w:val="24"/>
                <w:szCs w:val="24"/>
                <w:u w:val="single"/>
              </w:rPr>
              <w:t>Kab-elias</w:t>
            </w:r>
            <w:proofErr w:type="spellEnd"/>
            <w:r w:rsidRPr="007619A7">
              <w:rPr>
                <w:rFonts w:ascii="Garamond" w:eastAsia="Cambria" w:hAnsi="Garamond" w:cs="Cambria"/>
                <w:b/>
                <w:sz w:val="24"/>
                <w:szCs w:val="24"/>
                <w:u w:val="single"/>
              </w:rPr>
              <w:t xml:space="preserve"> Lebanon. </w:t>
            </w:r>
          </w:p>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p>
          <w:tbl>
            <w:tblPr>
              <w:tblW w:w="0" w:type="auto"/>
              <w:tblInd w:w="98" w:type="dxa"/>
              <w:tblLayout w:type="fixed"/>
              <w:tblCellMar>
                <w:left w:w="10" w:type="dxa"/>
                <w:right w:w="10" w:type="dxa"/>
              </w:tblCellMar>
              <w:tblLook w:val="04A0"/>
            </w:tblPr>
            <w:tblGrid>
              <w:gridCol w:w="8392"/>
            </w:tblGrid>
            <w:tr w:rsidR="007619A7" w:rsidRPr="00367F9E" w:rsidTr="00D82F28">
              <w:trPr>
                <w:trHeight w:val="193"/>
              </w:trPr>
              <w:tc>
                <w:tcPr>
                  <w:tcW w:w="8392" w:type="dxa"/>
                  <w:tcBorders>
                    <w:bottom w:val="single" w:sz="8" w:space="0" w:color="000000"/>
                  </w:tcBorders>
                  <w:shd w:val="clear" w:color="000000" w:fill="FFFFFF"/>
                  <w:tcMar>
                    <w:left w:w="108" w:type="dxa"/>
                    <w:right w:w="108" w:type="dxa"/>
                  </w:tcMar>
                </w:tcPr>
                <w:p w:rsidR="007619A7" w:rsidRPr="00367F9E" w:rsidRDefault="007619A7" w:rsidP="00D82F28">
                  <w:pPr>
                    <w:suppressAutoHyphens/>
                    <w:spacing w:before="120" w:after="0" w:line="240" w:lineRule="auto"/>
                    <w:rPr>
                      <w:rFonts w:ascii="Garamond" w:hAnsi="Garamond"/>
                      <w:sz w:val="24"/>
                      <w:szCs w:val="24"/>
                    </w:rPr>
                  </w:pPr>
                  <w:r w:rsidRPr="00367F9E">
                    <w:rPr>
                      <w:rFonts w:ascii="Garamond" w:eastAsia="Garamond" w:hAnsi="Garamond" w:cs="Garamond"/>
                      <w:b/>
                      <w:caps/>
                      <w:spacing w:val="30"/>
                      <w:sz w:val="24"/>
                      <w:szCs w:val="24"/>
                    </w:rPr>
                    <w:t>Trainings and workshop</w:t>
                  </w:r>
                </w:p>
              </w:tc>
            </w:tr>
          </w:tbl>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p>
          <w:p w:rsidR="0003576A" w:rsidRPr="008F793E" w:rsidRDefault="008F793E" w:rsidP="007619A7">
            <w:pPr>
              <w:spacing w:line="240" w:lineRule="auto"/>
              <w:ind w:left="360"/>
              <w:rPr>
                <w:rFonts w:ascii="Garamond" w:eastAsia="Cambria" w:hAnsi="Garamond" w:cs="Cambria"/>
                <w:b/>
                <w:sz w:val="24"/>
                <w:szCs w:val="24"/>
                <w:u w:val="single"/>
              </w:rPr>
            </w:pPr>
            <w:hyperlink r:id="rId6" w:tgtFrame="_blank" w:history="1">
              <w:r w:rsidRPr="008F793E">
                <w:rPr>
                  <w:rStyle w:val="Hyperlink"/>
                  <w:rFonts w:ascii="Garamond" w:hAnsi="Garamond" w:cs="Segoe UI"/>
                  <w:b/>
                  <w:color w:val="auto"/>
                  <w:sz w:val="24"/>
                  <w:szCs w:val="24"/>
                  <w:bdr w:val="none" w:sz="0" w:space="0" w:color="auto" w:frame="1"/>
                  <w:shd w:val="clear" w:color="auto" w:fill="FFFFFF"/>
                </w:rPr>
                <w:t>The Power of Personal Branding Workshop</w:t>
              </w:r>
            </w:hyperlink>
            <w:r w:rsidRPr="008F793E">
              <w:rPr>
                <w:rFonts w:ascii="Garamond" w:hAnsi="Garamond" w:cs="Segoe UI"/>
                <w:b/>
                <w:sz w:val="24"/>
                <w:szCs w:val="24"/>
                <w:u w:val="single"/>
                <w:shd w:val="clear" w:color="auto" w:fill="FFFFFF"/>
              </w:rPr>
              <w:t> </w:t>
            </w:r>
            <w:r w:rsidRPr="008F793E">
              <w:rPr>
                <w:rFonts w:ascii="Garamond" w:hAnsi="Garamond" w:cs="Arial"/>
                <w:b/>
                <w:bCs/>
                <w:sz w:val="24"/>
                <w:szCs w:val="24"/>
                <w:u w:val="single"/>
                <w:shd w:val="clear" w:color="auto" w:fill="FFFFFF"/>
              </w:rPr>
              <w:t>at I Have Learned Academy</w:t>
            </w:r>
            <w:r>
              <w:rPr>
                <w:rFonts w:ascii="Garamond" w:hAnsi="Garamond" w:cs="Arial"/>
                <w:b/>
                <w:bCs/>
                <w:sz w:val="24"/>
                <w:szCs w:val="24"/>
                <w:u w:val="single"/>
                <w:shd w:val="clear" w:color="auto" w:fill="FFFFFF"/>
              </w:rPr>
              <w:t>.</w:t>
            </w:r>
          </w:p>
          <w:p w:rsidR="007619A7" w:rsidRPr="007619A7" w:rsidRDefault="007619A7" w:rsidP="007619A7">
            <w:pPr>
              <w:spacing w:line="240" w:lineRule="auto"/>
              <w:ind w:left="360"/>
              <w:rPr>
                <w:rFonts w:ascii="Garamond" w:eastAsia="Cambria" w:hAnsi="Garamond" w:cs="Cambria"/>
                <w:b/>
                <w:sz w:val="24"/>
                <w:szCs w:val="24"/>
                <w:u w:val="single"/>
              </w:rPr>
            </w:pPr>
            <w:proofErr w:type="spellStart"/>
            <w:r w:rsidRPr="007619A7">
              <w:rPr>
                <w:rFonts w:ascii="Garamond" w:eastAsia="Cambria" w:hAnsi="Garamond" w:cs="Cambria"/>
                <w:b/>
                <w:sz w:val="24"/>
                <w:szCs w:val="24"/>
                <w:u w:val="single"/>
              </w:rPr>
              <w:t>Heartsaver</w:t>
            </w:r>
            <w:proofErr w:type="spellEnd"/>
            <w:r w:rsidRPr="007619A7">
              <w:rPr>
                <w:rFonts w:ascii="Garamond" w:eastAsia="Cambria" w:hAnsi="Garamond" w:cs="Cambria"/>
                <w:b/>
                <w:sz w:val="24"/>
                <w:szCs w:val="24"/>
                <w:u w:val="single"/>
              </w:rPr>
              <w:t xml:space="preserve"> CPR and AED workshop, with Tripoli international Center for life support (an American Heart Association Certified Center).</w:t>
            </w:r>
          </w:p>
          <w:p w:rsidR="007619A7" w:rsidRPr="007619A7" w:rsidRDefault="007619A7" w:rsidP="007619A7">
            <w:pPr>
              <w:spacing w:line="240" w:lineRule="auto"/>
              <w:ind w:left="360"/>
              <w:rPr>
                <w:rFonts w:ascii="Garamond" w:eastAsia="Cambria" w:hAnsi="Garamond" w:cs="Cambria"/>
                <w:b/>
                <w:sz w:val="24"/>
                <w:szCs w:val="24"/>
                <w:u w:val="single"/>
              </w:rPr>
            </w:pPr>
            <w:r w:rsidRPr="007619A7">
              <w:rPr>
                <w:rFonts w:ascii="Garamond" w:eastAsia="Cambria" w:hAnsi="Garamond" w:cs="Cambria"/>
                <w:b/>
                <w:sz w:val="24"/>
                <w:szCs w:val="24"/>
                <w:u w:val="single"/>
              </w:rPr>
              <w:t>First Aid Training, with Lebanese Red Cross.</w:t>
            </w:r>
          </w:p>
          <w:p w:rsidR="007619A7" w:rsidRPr="007619A7" w:rsidRDefault="007619A7" w:rsidP="007619A7">
            <w:pPr>
              <w:spacing w:line="240" w:lineRule="auto"/>
              <w:ind w:left="360"/>
              <w:rPr>
                <w:rFonts w:ascii="Garamond" w:eastAsia="Cambria" w:hAnsi="Garamond" w:cs="Cambria"/>
                <w:b/>
                <w:sz w:val="24"/>
                <w:szCs w:val="24"/>
                <w:u w:val="single"/>
              </w:rPr>
            </w:pPr>
            <w:r w:rsidRPr="007619A7">
              <w:rPr>
                <w:rFonts w:ascii="Garamond" w:eastAsia="Cambria" w:hAnsi="Garamond" w:cs="Cambria"/>
                <w:b/>
                <w:sz w:val="24"/>
                <w:szCs w:val="24"/>
                <w:u w:val="single"/>
              </w:rPr>
              <w:t>TOT training for life skills and community initiative, with Save the Children International.</w:t>
            </w:r>
          </w:p>
          <w:p w:rsidR="007619A7" w:rsidRPr="007619A7" w:rsidRDefault="007619A7" w:rsidP="007619A7">
            <w:pPr>
              <w:ind w:left="360"/>
              <w:rPr>
                <w:rFonts w:ascii="Garamond" w:eastAsia="Cambria" w:hAnsi="Garamond" w:cs="Cambria"/>
                <w:b/>
                <w:sz w:val="24"/>
                <w:szCs w:val="24"/>
                <w:u w:val="single"/>
              </w:rPr>
            </w:pPr>
            <w:r w:rsidRPr="007619A7">
              <w:rPr>
                <w:rFonts w:ascii="Garamond" w:eastAsia="Cambria" w:hAnsi="Garamond" w:cs="Cambria"/>
                <w:b/>
                <w:sz w:val="24"/>
                <w:szCs w:val="24"/>
                <w:u w:val="single"/>
              </w:rPr>
              <w:t xml:space="preserve">Psychological First Aid Training, with Save the Children International. </w:t>
            </w:r>
          </w:p>
          <w:p w:rsidR="007619A7" w:rsidRPr="007619A7" w:rsidRDefault="007619A7" w:rsidP="007619A7">
            <w:pPr>
              <w:ind w:left="360"/>
              <w:rPr>
                <w:rFonts w:ascii="Garamond" w:eastAsia="Cambria" w:hAnsi="Garamond" w:cs="Cambria"/>
                <w:b/>
                <w:sz w:val="24"/>
                <w:szCs w:val="24"/>
                <w:u w:val="single"/>
              </w:rPr>
            </w:pPr>
            <w:proofErr w:type="spellStart"/>
            <w:r w:rsidRPr="007619A7">
              <w:rPr>
                <w:rFonts w:ascii="Garamond" w:eastAsia="Cambria" w:hAnsi="Garamond" w:cs="Cambria"/>
                <w:b/>
                <w:sz w:val="24"/>
                <w:szCs w:val="24"/>
                <w:u w:val="single"/>
              </w:rPr>
              <w:t>Psychosomaticism</w:t>
            </w:r>
            <w:proofErr w:type="spellEnd"/>
            <w:r w:rsidRPr="007619A7">
              <w:rPr>
                <w:rFonts w:ascii="Garamond" w:eastAsia="Cambria" w:hAnsi="Garamond" w:cs="Cambria"/>
                <w:b/>
                <w:sz w:val="24"/>
                <w:szCs w:val="24"/>
                <w:u w:val="single"/>
              </w:rPr>
              <w:t xml:space="preserve"> (When the mind speaks loudly) workshop, with the Lebanese Pharmacy Students Association.</w:t>
            </w:r>
          </w:p>
          <w:p w:rsidR="007619A7" w:rsidRPr="007619A7" w:rsidRDefault="007619A7" w:rsidP="007619A7">
            <w:pPr>
              <w:ind w:left="360"/>
              <w:rPr>
                <w:rFonts w:ascii="Garamond" w:eastAsia="Cambria" w:hAnsi="Garamond" w:cs="Cambria"/>
                <w:b/>
                <w:sz w:val="24"/>
                <w:szCs w:val="24"/>
                <w:u w:val="single"/>
              </w:rPr>
            </w:pPr>
            <w:r w:rsidRPr="007619A7">
              <w:rPr>
                <w:rFonts w:ascii="Garamond" w:eastAsia="Cambria" w:hAnsi="Garamond" w:cs="Cambria"/>
                <w:b/>
                <w:sz w:val="24"/>
                <w:szCs w:val="24"/>
                <w:u w:val="single"/>
              </w:rPr>
              <w:t>Pharmacy mistakes workshop, with the Lebanese Pharmacy Students Association.</w:t>
            </w:r>
          </w:p>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bookmarkStart w:id="0" w:name="_GoBack"/>
            <w:bookmarkEnd w:id="0"/>
          </w:p>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r w:rsidRPr="007619A7">
              <w:rPr>
                <w:rFonts w:ascii="Garamond" w:eastAsia="Cambria" w:hAnsi="Garamond" w:cs="Cambria"/>
                <w:b/>
                <w:sz w:val="24"/>
                <w:szCs w:val="24"/>
                <w:u w:val="single"/>
              </w:rPr>
              <w:t xml:space="preserve">Language SKILLs </w:t>
            </w:r>
          </w:p>
        </w:tc>
      </w:tr>
      <w:tr w:rsidR="007619A7" w:rsidRPr="00367F9E" w:rsidTr="007619A7">
        <w:trPr>
          <w:trHeight w:val="456"/>
        </w:trPr>
        <w:tc>
          <w:tcPr>
            <w:tcW w:w="9145" w:type="dxa"/>
            <w:gridSpan w:val="3"/>
            <w:tcBorders>
              <w:top w:val="single" w:sz="8" w:space="0" w:color="000000"/>
            </w:tcBorders>
            <w:shd w:val="clear" w:color="000000" w:fill="FFFFFF"/>
            <w:tcMar>
              <w:left w:w="108" w:type="dxa"/>
              <w:right w:w="108" w:type="dxa"/>
            </w:tcMar>
          </w:tcPr>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p>
          <w:tbl>
            <w:tblPr>
              <w:tblW w:w="0" w:type="auto"/>
              <w:tblBorders>
                <w:top w:val="single" w:sz="2" w:space="0" w:color="000000"/>
              </w:tblBorders>
              <w:tblLayout w:type="fixed"/>
              <w:tblCellMar>
                <w:left w:w="10" w:type="dxa"/>
                <w:right w:w="10" w:type="dxa"/>
              </w:tblCellMar>
              <w:tblLook w:val="04A0"/>
            </w:tblPr>
            <w:tblGrid>
              <w:gridCol w:w="1440"/>
              <w:gridCol w:w="1723"/>
              <w:gridCol w:w="1984"/>
            </w:tblGrid>
            <w:tr w:rsidR="007619A7" w:rsidRPr="00367F9E" w:rsidTr="00D82F28">
              <w:trPr>
                <w:trHeight w:val="454"/>
              </w:trPr>
              <w:tc>
                <w:tcPr>
                  <w:tcW w:w="1440"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sidRPr="00367F9E">
                    <w:rPr>
                      <w:rFonts w:ascii="Garamond" w:eastAsia="Garamond" w:hAnsi="Garamond" w:cs="Garamond"/>
                      <w:b/>
                      <w:color w:val="000000"/>
                      <w:sz w:val="24"/>
                      <w:szCs w:val="24"/>
                    </w:rPr>
                    <w:t>Language</w:t>
                  </w:r>
                </w:p>
              </w:tc>
              <w:tc>
                <w:tcPr>
                  <w:tcW w:w="1723"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sidRPr="00367F9E">
                    <w:rPr>
                      <w:rFonts w:ascii="Garamond" w:eastAsia="Garamond" w:hAnsi="Garamond" w:cs="Garamond"/>
                      <w:b/>
                      <w:color w:val="000000"/>
                      <w:sz w:val="24"/>
                      <w:szCs w:val="24"/>
                    </w:rPr>
                    <w:t>Written</w:t>
                  </w:r>
                </w:p>
              </w:tc>
              <w:tc>
                <w:tcPr>
                  <w:tcW w:w="1984"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sidRPr="00367F9E">
                    <w:rPr>
                      <w:rFonts w:ascii="Garamond" w:eastAsia="Garamond" w:hAnsi="Garamond" w:cs="Garamond"/>
                      <w:b/>
                      <w:color w:val="000000"/>
                      <w:sz w:val="24"/>
                      <w:szCs w:val="24"/>
                    </w:rPr>
                    <w:t>Spoken</w:t>
                  </w:r>
                </w:p>
              </w:tc>
            </w:tr>
            <w:tr w:rsidR="007619A7" w:rsidRPr="00367F9E" w:rsidTr="00D82F28">
              <w:trPr>
                <w:trHeight w:val="431"/>
              </w:trPr>
              <w:tc>
                <w:tcPr>
                  <w:tcW w:w="1440"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sidRPr="00367F9E">
                    <w:rPr>
                      <w:rFonts w:ascii="Garamond" w:eastAsia="Garamond" w:hAnsi="Garamond" w:cs="Garamond"/>
                      <w:color w:val="000000"/>
                      <w:sz w:val="24"/>
                      <w:szCs w:val="24"/>
                    </w:rPr>
                    <w:t>Arabic</w:t>
                  </w:r>
                </w:p>
              </w:tc>
              <w:tc>
                <w:tcPr>
                  <w:tcW w:w="1723" w:type="dxa"/>
                  <w:tcBorders>
                    <w:top w:val="nil"/>
                  </w:tcBorders>
                  <w:shd w:val="clear" w:color="000000" w:fill="FFFFFF"/>
                  <w:tcMar>
                    <w:left w:w="108" w:type="dxa"/>
                    <w:right w:w="108" w:type="dxa"/>
                  </w:tcMar>
                </w:tcPr>
                <w:p w:rsidR="007619A7" w:rsidRDefault="007619A7" w:rsidP="00D82F28">
                  <w:pPr>
                    <w:suppressAutoHyphens/>
                    <w:spacing w:after="0" w:line="240" w:lineRule="auto"/>
                    <w:ind w:right="-249"/>
                    <w:jc w:val="center"/>
                    <w:rPr>
                      <w:rFonts w:ascii="Garamond" w:hAnsi="Garamond"/>
                      <w:sz w:val="24"/>
                      <w:szCs w:val="24"/>
                    </w:rPr>
                  </w:pPr>
                  <w:r>
                    <w:rPr>
                      <w:rFonts w:ascii="Garamond" w:eastAsia="Garamond" w:hAnsi="Garamond" w:cs="Garamond"/>
                      <w:color w:val="000000"/>
                      <w:sz w:val="24"/>
                      <w:szCs w:val="24"/>
                    </w:rPr>
                    <w:t>Mother tongue</w:t>
                  </w:r>
                </w:p>
              </w:tc>
              <w:tc>
                <w:tcPr>
                  <w:tcW w:w="1984"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Pr>
                      <w:rFonts w:ascii="Garamond" w:eastAsia="Garamond" w:hAnsi="Garamond" w:cs="Garamond"/>
                      <w:color w:val="000000"/>
                      <w:sz w:val="24"/>
                      <w:szCs w:val="24"/>
                    </w:rPr>
                    <w:t>Mother tongue</w:t>
                  </w:r>
                </w:p>
              </w:tc>
            </w:tr>
            <w:tr w:rsidR="007619A7" w:rsidRPr="00367F9E" w:rsidTr="00D82F28">
              <w:trPr>
                <w:trHeight w:val="420"/>
              </w:trPr>
              <w:tc>
                <w:tcPr>
                  <w:tcW w:w="1440"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sidRPr="00367F9E">
                    <w:rPr>
                      <w:rFonts w:ascii="Garamond" w:eastAsia="Garamond" w:hAnsi="Garamond" w:cs="Garamond"/>
                      <w:color w:val="000000"/>
                      <w:sz w:val="24"/>
                      <w:szCs w:val="24"/>
                    </w:rPr>
                    <w:t>English</w:t>
                  </w:r>
                </w:p>
              </w:tc>
              <w:tc>
                <w:tcPr>
                  <w:tcW w:w="1723"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Pr>
                      <w:rFonts w:ascii="Garamond" w:eastAsia="Garamond" w:hAnsi="Garamond" w:cs="Garamond"/>
                      <w:color w:val="000000"/>
                      <w:sz w:val="24"/>
                      <w:szCs w:val="24"/>
                    </w:rPr>
                    <w:t>Fluent</w:t>
                  </w:r>
                </w:p>
              </w:tc>
              <w:tc>
                <w:tcPr>
                  <w:tcW w:w="1984"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Pr>
                      <w:rFonts w:ascii="Garamond" w:eastAsia="Garamond" w:hAnsi="Garamond" w:cs="Garamond"/>
                      <w:color w:val="000000"/>
                      <w:sz w:val="24"/>
                      <w:szCs w:val="24"/>
                    </w:rPr>
                    <w:t>Fluent</w:t>
                  </w:r>
                </w:p>
              </w:tc>
            </w:tr>
            <w:tr w:rsidR="007619A7" w:rsidRPr="00367F9E" w:rsidTr="00D82F28">
              <w:trPr>
                <w:trHeight w:val="431"/>
              </w:trPr>
              <w:tc>
                <w:tcPr>
                  <w:tcW w:w="1440"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sidRPr="00367F9E">
                    <w:rPr>
                      <w:rFonts w:ascii="Garamond" w:eastAsia="Garamond" w:hAnsi="Garamond" w:cs="Garamond"/>
                      <w:color w:val="000000"/>
                      <w:sz w:val="24"/>
                      <w:szCs w:val="24"/>
                    </w:rPr>
                    <w:t>French</w:t>
                  </w:r>
                </w:p>
              </w:tc>
              <w:tc>
                <w:tcPr>
                  <w:tcW w:w="1723"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Pr>
                      <w:rFonts w:ascii="Garamond" w:eastAsia="Garamond" w:hAnsi="Garamond" w:cs="Garamond"/>
                      <w:color w:val="000000"/>
                      <w:sz w:val="24"/>
                      <w:szCs w:val="24"/>
                    </w:rPr>
                    <w:t>Fluent</w:t>
                  </w:r>
                </w:p>
              </w:tc>
              <w:tc>
                <w:tcPr>
                  <w:tcW w:w="1984" w:type="dxa"/>
                  <w:tcBorders>
                    <w:top w:val="nil"/>
                  </w:tcBorders>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hAnsi="Garamond"/>
                      <w:sz w:val="24"/>
                      <w:szCs w:val="24"/>
                    </w:rPr>
                  </w:pPr>
                  <w:r>
                    <w:rPr>
                      <w:rFonts w:ascii="Garamond" w:eastAsia="Garamond" w:hAnsi="Garamond" w:cs="Garamond"/>
                      <w:color w:val="000000"/>
                      <w:sz w:val="24"/>
                      <w:szCs w:val="24"/>
                    </w:rPr>
                    <w:t>Fluent</w:t>
                  </w:r>
                </w:p>
              </w:tc>
            </w:tr>
            <w:tr w:rsidR="007619A7" w:rsidRPr="00367F9E" w:rsidTr="00D82F28">
              <w:trPr>
                <w:trHeight w:val="564"/>
              </w:trPr>
              <w:tc>
                <w:tcPr>
                  <w:tcW w:w="1440" w:type="dxa"/>
                  <w:shd w:val="clear" w:color="000000" w:fill="FFFFFF"/>
                  <w:tcMar>
                    <w:left w:w="108" w:type="dxa"/>
                    <w:right w:w="108" w:type="dxa"/>
                  </w:tcMar>
                </w:tcPr>
                <w:p w:rsidR="007619A7" w:rsidRPr="00367F9E" w:rsidRDefault="007619A7" w:rsidP="00D82F28">
                  <w:pPr>
                    <w:suppressAutoHyphens/>
                    <w:spacing w:after="0" w:line="240" w:lineRule="auto"/>
                    <w:rPr>
                      <w:rFonts w:ascii="Garamond" w:eastAsia="Calibri" w:hAnsi="Garamond" w:cs="Calibri"/>
                      <w:sz w:val="24"/>
                      <w:szCs w:val="24"/>
                    </w:rPr>
                  </w:pPr>
                </w:p>
              </w:tc>
              <w:tc>
                <w:tcPr>
                  <w:tcW w:w="1723" w:type="dxa"/>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eastAsia="Calibri" w:hAnsi="Garamond" w:cs="Calibri"/>
                      <w:sz w:val="24"/>
                      <w:szCs w:val="24"/>
                    </w:rPr>
                  </w:pPr>
                </w:p>
              </w:tc>
              <w:tc>
                <w:tcPr>
                  <w:tcW w:w="1984" w:type="dxa"/>
                  <w:shd w:val="clear" w:color="000000" w:fill="FFFFFF"/>
                  <w:tcMar>
                    <w:left w:w="108" w:type="dxa"/>
                    <w:right w:w="108" w:type="dxa"/>
                  </w:tcMar>
                </w:tcPr>
                <w:p w:rsidR="007619A7" w:rsidRPr="00367F9E" w:rsidRDefault="007619A7" w:rsidP="00D82F28">
                  <w:pPr>
                    <w:suppressAutoHyphens/>
                    <w:spacing w:after="0" w:line="240" w:lineRule="auto"/>
                    <w:jc w:val="center"/>
                    <w:rPr>
                      <w:rFonts w:ascii="Garamond" w:eastAsia="Calibri" w:hAnsi="Garamond" w:cs="Calibri"/>
                      <w:sz w:val="24"/>
                      <w:szCs w:val="24"/>
                    </w:rPr>
                  </w:pPr>
                </w:p>
              </w:tc>
            </w:tr>
          </w:tbl>
          <w:p w:rsidR="007619A7" w:rsidRPr="007619A7" w:rsidRDefault="007619A7" w:rsidP="007619A7">
            <w:pPr>
              <w:suppressAutoHyphens/>
              <w:spacing w:before="120" w:after="0" w:line="240" w:lineRule="auto"/>
              <w:jc w:val="both"/>
              <w:rPr>
                <w:rFonts w:ascii="Garamond" w:eastAsia="Cambria" w:hAnsi="Garamond" w:cs="Cambria"/>
                <w:b/>
                <w:sz w:val="24"/>
                <w:szCs w:val="24"/>
                <w:u w:val="single"/>
              </w:rPr>
            </w:pPr>
          </w:p>
        </w:tc>
      </w:tr>
      <w:tr w:rsidR="007619A7" w:rsidRPr="00367F9E" w:rsidDel="00826385" w:rsidTr="007619A7">
        <w:trPr>
          <w:trHeight w:val="456"/>
        </w:trPr>
        <w:tc>
          <w:tcPr>
            <w:tcW w:w="9145" w:type="dxa"/>
            <w:gridSpan w:val="3"/>
            <w:tcBorders>
              <w:top w:val="single" w:sz="8" w:space="0" w:color="000000"/>
            </w:tcBorders>
            <w:shd w:val="clear" w:color="000000" w:fill="FFFFFF"/>
            <w:tcMar>
              <w:left w:w="108" w:type="dxa"/>
              <w:right w:w="108" w:type="dxa"/>
            </w:tcMar>
          </w:tcPr>
          <w:p w:rsidR="007619A7" w:rsidRPr="007619A7" w:rsidDel="00826385" w:rsidRDefault="007619A7" w:rsidP="007619A7">
            <w:pPr>
              <w:suppressAutoHyphens/>
              <w:spacing w:before="120" w:after="0" w:line="240" w:lineRule="auto"/>
              <w:jc w:val="both"/>
              <w:rPr>
                <w:rFonts w:ascii="Garamond" w:eastAsia="Cambria" w:hAnsi="Garamond" w:cs="Cambria"/>
                <w:b/>
                <w:sz w:val="24"/>
                <w:szCs w:val="24"/>
                <w:u w:val="single"/>
              </w:rPr>
            </w:pPr>
          </w:p>
        </w:tc>
      </w:tr>
    </w:tbl>
    <w:p w:rsidR="00E441EB" w:rsidRPr="00367F9E" w:rsidRDefault="00E441EB" w:rsidP="00E441EB">
      <w:pPr>
        <w:ind w:left="720"/>
        <w:rPr>
          <w:rFonts w:ascii="Garamond" w:eastAsia="Garamond" w:hAnsi="Garamond" w:cs="Garamond"/>
          <w:color w:val="000000"/>
          <w:sz w:val="24"/>
          <w:szCs w:val="24"/>
        </w:rPr>
      </w:pPr>
    </w:p>
    <w:p w:rsidR="007A54E9" w:rsidRDefault="007A54E9">
      <w:pPr>
        <w:ind w:left="720"/>
        <w:rPr>
          <w:rFonts w:ascii="Garamond" w:eastAsia="Garamond" w:hAnsi="Garamond" w:cs="Garamond"/>
          <w:color w:val="000000"/>
        </w:rPr>
      </w:pPr>
    </w:p>
    <w:p w:rsidR="007A54E9" w:rsidRDefault="007A54E9">
      <w:pPr>
        <w:rPr>
          <w:rFonts w:ascii="Garamond" w:eastAsia="Garamond" w:hAnsi="Garamond" w:cs="Garamond"/>
          <w:color w:val="000000"/>
        </w:rPr>
      </w:pPr>
    </w:p>
    <w:p w:rsidR="007A54E9" w:rsidRDefault="007A54E9">
      <w:pPr>
        <w:suppressAutoHyphens/>
        <w:spacing w:after="0" w:line="240" w:lineRule="auto"/>
        <w:ind w:left="-720"/>
        <w:jc w:val="both"/>
        <w:rPr>
          <w:rFonts w:ascii="Garamond" w:eastAsia="Garamond" w:hAnsi="Garamond" w:cs="Garamond"/>
        </w:rPr>
      </w:pPr>
    </w:p>
    <w:sectPr w:rsidR="007A54E9" w:rsidSect="00367F9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2B7"/>
    <w:multiLevelType w:val="multilevel"/>
    <w:tmpl w:val="370AC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237AEF"/>
    <w:multiLevelType w:val="multilevel"/>
    <w:tmpl w:val="CB4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271D2"/>
    <w:multiLevelType w:val="multilevel"/>
    <w:tmpl w:val="9BB4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94D82"/>
    <w:multiLevelType w:val="hybridMultilevel"/>
    <w:tmpl w:val="7032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D6A04"/>
    <w:multiLevelType w:val="hybridMultilevel"/>
    <w:tmpl w:val="C0DC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54EA5"/>
    <w:multiLevelType w:val="multilevel"/>
    <w:tmpl w:val="BE06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53DDD"/>
    <w:multiLevelType w:val="multilevel"/>
    <w:tmpl w:val="1D1C4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C64BF5"/>
    <w:multiLevelType w:val="hybridMultilevel"/>
    <w:tmpl w:val="93E2EB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14C72FA"/>
    <w:multiLevelType w:val="multilevel"/>
    <w:tmpl w:val="41DE7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8410E"/>
    <w:multiLevelType w:val="hybridMultilevel"/>
    <w:tmpl w:val="97D085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4A66255"/>
    <w:multiLevelType w:val="multilevel"/>
    <w:tmpl w:val="3378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EA6DB1"/>
    <w:multiLevelType w:val="multilevel"/>
    <w:tmpl w:val="ED22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469B2"/>
    <w:multiLevelType w:val="multilevel"/>
    <w:tmpl w:val="38406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FD488B"/>
    <w:multiLevelType w:val="multilevel"/>
    <w:tmpl w:val="979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95F85"/>
    <w:multiLevelType w:val="multilevel"/>
    <w:tmpl w:val="582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1E51B5"/>
    <w:multiLevelType w:val="multilevel"/>
    <w:tmpl w:val="A7B2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CF21A6"/>
    <w:multiLevelType w:val="multilevel"/>
    <w:tmpl w:val="1C0A2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5E534D"/>
    <w:multiLevelType w:val="multilevel"/>
    <w:tmpl w:val="F9E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385BEF"/>
    <w:multiLevelType w:val="multilevel"/>
    <w:tmpl w:val="4184BF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94497E"/>
    <w:multiLevelType w:val="hybridMultilevel"/>
    <w:tmpl w:val="5204F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BD526D"/>
    <w:multiLevelType w:val="multilevel"/>
    <w:tmpl w:val="C3D8B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18"/>
  </w:num>
  <w:num w:numId="4">
    <w:abstractNumId w:val="20"/>
  </w:num>
  <w:num w:numId="5">
    <w:abstractNumId w:val="6"/>
  </w:num>
  <w:num w:numId="6">
    <w:abstractNumId w:val="12"/>
  </w:num>
  <w:num w:numId="7">
    <w:abstractNumId w:val="16"/>
  </w:num>
  <w:num w:numId="8">
    <w:abstractNumId w:val="8"/>
  </w:num>
  <w:num w:numId="9">
    <w:abstractNumId w:val="4"/>
  </w:num>
  <w:num w:numId="10">
    <w:abstractNumId w:val="14"/>
  </w:num>
  <w:num w:numId="11">
    <w:abstractNumId w:val="2"/>
  </w:num>
  <w:num w:numId="12">
    <w:abstractNumId w:val="15"/>
  </w:num>
  <w:num w:numId="13">
    <w:abstractNumId w:val="10"/>
  </w:num>
  <w:num w:numId="14">
    <w:abstractNumId w:val="5"/>
  </w:num>
  <w:num w:numId="15">
    <w:abstractNumId w:val="1"/>
  </w:num>
  <w:num w:numId="16">
    <w:abstractNumId w:val="13"/>
  </w:num>
  <w:num w:numId="17">
    <w:abstractNumId w:val="11"/>
  </w:num>
  <w:num w:numId="18">
    <w:abstractNumId w:val="19"/>
  </w:num>
  <w:num w:numId="19">
    <w:abstractNumId w:val="7"/>
  </w:num>
  <w:num w:numId="20">
    <w:abstractNumId w:val="9"/>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A54E9"/>
    <w:rsid w:val="0003576A"/>
    <w:rsid w:val="00084249"/>
    <w:rsid w:val="00123B66"/>
    <w:rsid w:val="001C1AA2"/>
    <w:rsid w:val="00220F4D"/>
    <w:rsid w:val="002E2D62"/>
    <w:rsid w:val="00367F9E"/>
    <w:rsid w:val="004407C0"/>
    <w:rsid w:val="0045146D"/>
    <w:rsid w:val="0051349E"/>
    <w:rsid w:val="005E58E0"/>
    <w:rsid w:val="00616A97"/>
    <w:rsid w:val="00641C3D"/>
    <w:rsid w:val="007619A7"/>
    <w:rsid w:val="0077669F"/>
    <w:rsid w:val="007A54E9"/>
    <w:rsid w:val="007F544C"/>
    <w:rsid w:val="008377B0"/>
    <w:rsid w:val="008F793E"/>
    <w:rsid w:val="00906481"/>
    <w:rsid w:val="00A556FF"/>
    <w:rsid w:val="00CA64D5"/>
    <w:rsid w:val="00E06089"/>
    <w:rsid w:val="00E441EB"/>
    <w:rsid w:val="00EC7DBF"/>
    <w:rsid w:val="00F34809"/>
    <w:rsid w:val="00F738CE"/>
    <w:rsid w:val="00FA2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6FF"/>
    <w:rPr>
      <w:color w:val="0000FF" w:themeColor="hyperlink"/>
      <w:u w:val="single"/>
    </w:rPr>
  </w:style>
  <w:style w:type="paragraph" w:styleId="ListParagraph">
    <w:name w:val="List Paragraph"/>
    <w:basedOn w:val="Normal"/>
    <w:uiPriority w:val="34"/>
    <w:qFormat/>
    <w:rsid w:val="00A556FF"/>
    <w:pPr>
      <w:ind w:left="720"/>
      <w:contextualSpacing/>
    </w:pPr>
  </w:style>
  <w:style w:type="paragraph" w:styleId="BalloonText">
    <w:name w:val="Balloon Text"/>
    <w:basedOn w:val="Normal"/>
    <w:link w:val="BalloonTextChar"/>
    <w:uiPriority w:val="99"/>
    <w:semiHidden/>
    <w:unhideWhenUsed/>
    <w:rsid w:val="00451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4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6FF"/>
    <w:rPr>
      <w:color w:val="0000FF" w:themeColor="hyperlink"/>
      <w:u w:val="single"/>
    </w:rPr>
  </w:style>
  <w:style w:type="paragraph" w:styleId="ListParagraph">
    <w:name w:val="List Paragraph"/>
    <w:basedOn w:val="Normal"/>
    <w:uiPriority w:val="34"/>
    <w:qFormat/>
    <w:rsid w:val="00A556FF"/>
    <w:pPr>
      <w:ind w:left="720"/>
      <w:contextualSpacing/>
    </w:pPr>
  </w:style>
  <w:style w:type="paragraph" w:styleId="BalloonText">
    <w:name w:val="Balloon Text"/>
    <w:basedOn w:val="Normal"/>
    <w:link w:val="BalloonTextChar"/>
    <w:uiPriority w:val="99"/>
    <w:semiHidden/>
    <w:unhideWhenUsed/>
    <w:rsid w:val="00451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4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86177">
      <w:bodyDiv w:val="1"/>
      <w:marLeft w:val="0"/>
      <w:marRight w:val="0"/>
      <w:marTop w:val="0"/>
      <w:marBottom w:val="0"/>
      <w:divBdr>
        <w:top w:val="none" w:sz="0" w:space="0" w:color="auto"/>
        <w:left w:val="none" w:sz="0" w:space="0" w:color="auto"/>
        <w:bottom w:val="none" w:sz="0" w:space="0" w:color="auto"/>
        <w:right w:val="none" w:sz="0" w:space="0" w:color="auto"/>
      </w:divBdr>
    </w:div>
    <w:div w:id="253251890">
      <w:bodyDiv w:val="1"/>
      <w:marLeft w:val="0"/>
      <w:marRight w:val="0"/>
      <w:marTop w:val="0"/>
      <w:marBottom w:val="0"/>
      <w:divBdr>
        <w:top w:val="none" w:sz="0" w:space="0" w:color="auto"/>
        <w:left w:val="none" w:sz="0" w:space="0" w:color="auto"/>
        <w:bottom w:val="none" w:sz="0" w:space="0" w:color="auto"/>
        <w:right w:val="none" w:sz="0" w:space="0" w:color="auto"/>
      </w:divBdr>
    </w:div>
    <w:div w:id="955260523">
      <w:bodyDiv w:val="1"/>
      <w:marLeft w:val="0"/>
      <w:marRight w:val="0"/>
      <w:marTop w:val="0"/>
      <w:marBottom w:val="0"/>
      <w:divBdr>
        <w:top w:val="none" w:sz="0" w:space="0" w:color="auto"/>
        <w:left w:val="none" w:sz="0" w:space="0" w:color="auto"/>
        <w:bottom w:val="none" w:sz="0" w:space="0" w:color="auto"/>
        <w:right w:val="none" w:sz="0" w:space="0" w:color="auto"/>
      </w:divBdr>
    </w:div>
    <w:div w:id="1175456964">
      <w:bodyDiv w:val="1"/>
      <w:marLeft w:val="0"/>
      <w:marRight w:val="0"/>
      <w:marTop w:val="0"/>
      <w:marBottom w:val="0"/>
      <w:divBdr>
        <w:top w:val="none" w:sz="0" w:space="0" w:color="auto"/>
        <w:left w:val="none" w:sz="0" w:space="0" w:color="auto"/>
        <w:bottom w:val="none" w:sz="0" w:space="0" w:color="auto"/>
        <w:right w:val="none" w:sz="0" w:space="0" w:color="auto"/>
      </w:divBdr>
    </w:div>
    <w:div w:id="1391492289">
      <w:bodyDiv w:val="1"/>
      <w:marLeft w:val="0"/>
      <w:marRight w:val="0"/>
      <w:marTop w:val="0"/>
      <w:marBottom w:val="0"/>
      <w:divBdr>
        <w:top w:val="none" w:sz="0" w:space="0" w:color="auto"/>
        <w:left w:val="none" w:sz="0" w:space="0" w:color="auto"/>
        <w:bottom w:val="none" w:sz="0" w:space="0" w:color="auto"/>
        <w:right w:val="none" w:sz="0" w:space="0" w:color="auto"/>
      </w:divBdr>
    </w:div>
    <w:div w:id="1425302511">
      <w:bodyDiv w:val="1"/>
      <w:marLeft w:val="0"/>
      <w:marRight w:val="0"/>
      <w:marTop w:val="0"/>
      <w:marBottom w:val="0"/>
      <w:divBdr>
        <w:top w:val="none" w:sz="0" w:space="0" w:color="auto"/>
        <w:left w:val="none" w:sz="0" w:space="0" w:color="auto"/>
        <w:bottom w:val="none" w:sz="0" w:space="0" w:color="auto"/>
        <w:right w:val="none" w:sz="0" w:space="0" w:color="auto"/>
      </w:divBdr>
    </w:div>
    <w:div w:id="1660645693">
      <w:bodyDiv w:val="1"/>
      <w:marLeft w:val="0"/>
      <w:marRight w:val="0"/>
      <w:marTop w:val="0"/>
      <w:marBottom w:val="0"/>
      <w:divBdr>
        <w:top w:val="none" w:sz="0" w:space="0" w:color="auto"/>
        <w:left w:val="none" w:sz="0" w:space="0" w:color="auto"/>
        <w:bottom w:val="none" w:sz="0" w:space="0" w:color="auto"/>
        <w:right w:val="none" w:sz="0" w:space="0" w:color="auto"/>
      </w:divBdr>
    </w:div>
    <w:div w:id="1668440189">
      <w:bodyDiv w:val="1"/>
      <w:marLeft w:val="0"/>
      <w:marRight w:val="0"/>
      <w:marTop w:val="0"/>
      <w:marBottom w:val="0"/>
      <w:divBdr>
        <w:top w:val="none" w:sz="0" w:space="0" w:color="auto"/>
        <w:left w:val="none" w:sz="0" w:space="0" w:color="auto"/>
        <w:bottom w:val="none" w:sz="0" w:space="0" w:color="auto"/>
        <w:right w:val="none" w:sz="0" w:space="0" w:color="auto"/>
      </w:divBdr>
    </w:div>
    <w:div w:id="1833443635">
      <w:bodyDiv w:val="1"/>
      <w:marLeft w:val="0"/>
      <w:marRight w:val="0"/>
      <w:marTop w:val="0"/>
      <w:marBottom w:val="0"/>
      <w:divBdr>
        <w:top w:val="none" w:sz="0" w:space="0" w:color="auto"/>
        <w:left w:val="none" w:sz="0" w:space="0" w:color="auto"/>
        <w:bottom w:val="none" w:sz="0" w:space="0" w:color="auto"/>
        <w:right w:val="none" w:sz="0" w:space="0" w:color="auto"/>
      </w:divBdr>
    </w:div>
    <w:div w:id="1958949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vents/593705884370606/" TargetMode="External"/><Relationship Id="rId5" Type="http://schemas.openxmlformats.org/officeDocument/2006/relationships/hyperlink" Target="Tel:03-004804"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JOOJ</dc:creator>
  <cp:lastModifiedBy>PC</cp:lastModifiedBy>
  <cp:revision>4</cp:revision>
  <dcterms:created xsi:type="dcterms:W3CDTF">2019-06-06T16:51:00Z</dcterms:created>
  <dcterms:modified xsi:type="dcterms:W3CDTF">2019-08-15T23:21:00Z</dcterms:modified>
</cp:coreProperties>
</file>