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ind w:left="-540"/>
        <w:rPr>
          <w:rFonts w:ascii="Arial" w:cs="Arial" w:eastAsia="Arial" w:hAnsi="Arial"/>
          <w:b w:val="0"/>
          <w:color w:val="000000"/>
          <w:sz w:val="45"/>
          <w:szCs w:val="4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ind w:left="-540"/>
        <w:rPr>
          <w:rFonts w:ascii="Arial" w:cs="Arial" w:eastAsia="Arial" w:hAnsi="Arial"/>
          <w:b w:val="0"/>
          <w:color w:val="000000"/>
          <w:sz w:val="45"/>
          <w:szCs w:val="45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5"/>
          <w:szCs w:val="45"/>
          <w:vertAlign w:val="baseline"/>
          <w:rtl w:val="0"/>
        </w:rPr>
        <w:t xml:space="preserve">MARIAM MOHAMAD ESMAIEL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left="-540" w:right="1584"/>
        <w:rPr>
          <w:rFonts w:ascii="Arial" w:cs="Arial" w:eastAsia="Arial" w:hAnsi="Arial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CONTACT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540" w:right="1584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Beirut, Airport, Ayoub Building, 3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floor</w:t>
      </w:r>
    </w:p>
    <w:p w:rsidR="00000000" w:rsidDel="00000000" w:rsidP="00000000" w:rsidRDefault="00000000" w:rsidRPr="00000000" w14:paraId="00000005">
      <w:pPr>
        <w:spacing w:after="0" w:line="240" w:lineRule="auto"/>
        <w:ind w:left="-540" w:right="1584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Mobile :71-938301</w:t>
      </w:r>
    </w:p>
    <w:p w:rsidR="00000000" w:rsidDel="00000000" w:rsidP="00000000" w:rsidRDefault="00000000" w:rsidRPr="00000000" w14:paraId="00000006">
      <w:pPr>
        <w:spacing w:after="0" w:line="240" w:lineRule="auto"/>
        <w:ind w:left="-540" w:right="1584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E-mail: esmaielmariam@gmail.com</w:t>
      </w:r>
    </w:p>
    <w:p w:rsidR="00000000" w:rsidDel="00000000" w:rsidP="00000000" w:rsidRDefault="00000000" w:rsidRPr="00000000" w14:paraId="00000007">
      <w:pPr>
        <w:spacing w:after="0" w:line="240" w:lineRule="auto"/>
        <w:ind w:left="-540" w:right="1584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ind w:left="-540" w:right="1584"/>
        <w:rPr>
          <w:rFonts w:ascii="Arial" w:cs="Arial" w:eastAsia="Arial" w:hAnsi="Arial"/>
          <w:b w:val="0"/>
          <w:color w:val="333333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4"/>
          <w:szCs w:val="24"/>
          <w:u w:val="single"/>
          <w:vertAlign w:val="baseline"/>
          <w:rtl w:val="0"/>
        </w:rPr>
        <w:t xml:space="preserve">PERSONAL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540" w:right="1584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Citizenship: Lebanese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540" w:right="1584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 &amp; Date of Birth: El-Aïn 01/01/1993</w:t>
      </w:r>
    </w:p>
    <w:p w:rsidR="00000000" w:rsidDel="00000000" w:rsidP="00000000" w:rsidRDefault="00000000" w:rsidRPr="00000000" w14:paraId="0000000B">
      <w:pPr>
        <w:spacing w:after="0" w:line="240" w:lineRule="auto"/>
        <w:ind w:left="-540" w:right="1584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Marital Status: Single</w:t>
      </w:r>
    </w:p>
    <w:p w:rsidR="00000000" w:rsidDel="00000000" w:rsidP="00000000" w:rsidRDefault="00000000" w:rsidRPr="00000000" w14:paraId="0000000C">
      <w:pPr>
        <w:spacing w:after="0" w:line="240" w:lineRule="auto"/>
        <w:ind w:left="-540" w:right="1584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540" w:right="1584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left="-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ind w:left="-54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am a well motivated Assistant Manager &amp; Debit collection officer with more than 4 years of experience in Debts collection with track record of success.</w:t>
      </w:r>
    </w:p>
    <w:p w:rsidR="00000000" w:rsidDel="00000000" w:rsidP="00000000" w:rsidRDefault="00000000" w:rsidRPr="00000000" w14:paraId="00000010">
      <w:pPr>
        <w:spacing w:after="0" w:line="240" w:lineRule="auto"/>
        <w:ind w:left="-5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Core Competencies: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Remarkable experience in direct selling.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Sound knowledge of Debts collection.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work within a team.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knowledge in improving the customer services skills.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Capable to adapt to changing environment and requirements.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Ready to work under pressure.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Developing a customer service training program.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Creating customer focused process.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Dealing with difficult situations and complaint handling.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ind w:left="-540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ind w:left="-540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Resources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Assistant HR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Square Real Estate</w:t>
        <w:br w:type="textWrapping"/>
        <w:t xml:space="preserve">February 2016 – 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ind w:left="-540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Debt Collection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BLOM Bank – Hamra (Blom Retail)</w:t>
        <w:br w:type="textWrapping"/>
        <w:t xml:space="preserve">May 2012 – January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3"/>
        </w:numPr>
        <w:spacing w:after="150" w:line="240" w:lineRule="auto"/>
        <w:ind w:left="-360" w:firstLine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Monitored sale strategies and achieved goals. </w:t>
      </w:r>
    </w:p>
    <w:p w:rsidR="00000000" w:rsidDel="00000000" w:rsidP="00000000" w:rsidRDefault="00000000" w:rsidRPr="00000000" w14:paraId="00000027">
      <w:pPr>
        <w:numPr>
          <w:ilvl w:val="3"/>
          <w:numId w:val="3"/>
        </w:numPr>
        <w:spacing w:after="150" w:line="240" w:lineRule="auto"/>
        <w:ind w:left="-360" w:firstLine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Collect payments on past due bills for more than 400 customers.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50" w:line="240" w:lineRule="auto"/>
        <w:ind w:left="-360" w:firstLine="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Create a list of people who have not made payments.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Organize list according to severity of delinquency.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Locate customers using credit bureau information, background checks, loan documents, and other paperwork or databases.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Calling customers to inform them of their overdue accounts and amount currently owed.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Utilize computer systems to handle skip tracing.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Attempt to collect payment.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Listen to customer's story and determine if debt can be collected.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Set up repayment plans and new terms of sale.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Offer advice or refer customers to debt counselors.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Record new commitment to repay debt.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Send statements of delinquencies to credit bureau.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Initiate repossession proceedings or hand over account to law practice that specializes in debt collection.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Report satisfied debts to credit bureaus.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Print reports for management.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150" w:line="240" w:lineRule="auto"/>
        <w:ind w:left="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Purge records from deceased people.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Sales &amp; Marketing Officer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18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BLOM bank-retail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540" w:firstLine="7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Head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18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April 2012 – July 2012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Marketing for “Kafalat”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 Cards (BLOM prepaid Master &amp; Visa card)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 Officer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18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«Azzam sons»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-540" w:firstLine="7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Head Office - Hamra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18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July 2008 – December 2011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Attracts potential customers by answering product and service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Opens customer accounts by recording account information.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Resolves product or service problems by clarifying the customer's complaint; determining the cause of the problem; selecting and explaining the best solution to solve the problem; expediting correction or adjustment; following up to ensure resolution.</w:t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Rule="auto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 In Human Resources Management</w:t>
        <w:br w:type="textWrapping"/>
        <w:t xml:space="preserve">American University of Culture &amp; Education (AUCE)  </w:t>
      </w:r>
    </w:p>
    <w:p w:rsidR="00000000" w:rsidDel="00000000" w:rsidP="00000000" w:rsidRDefault="00000000" w:rsidRPr="00000000" w14:paraId="00000051">
      <w:pPr>
        <w:spacing w:after="0" w:lineRule="auto"/>
        <w:ind w:firstLine="18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Beirut 2016-2017</w:t>
      </w:r>
    </w:p>
    <w:p w:rsidR="00000000" w:rsidDel="00000000" w:rsidP="00000000" w:rsidRDefault="00000000" w:rsidRPr="00000000" w14:paraId="00000052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Hotel Management “BT3”</w:t>
      </w:r>
    </w:p>
    <w:p w:rsidR="00000000" w:rsidDel="00000000" w:rsidP="00000000" w:rsidRDefault="00000000" w:rsidRPr="00000000" w14:paraId="00000054">
      <w:pPr>
        <w:spacing w:after="0" w:lineRule="auto"/>
        <w:ind w:firstLine="18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“Rafic Hariri Institue”</w:t>
      </w:r>
    </w:p>
    <w:p w:rsidR="00000000" w:rsidDel="00000000" w:rsidP="00000000" w:rsidRDefault="00000000" w:rsidRPr="00000000" w14:paraId="00000055">
      <w:pPr>
        <w:spacing w:after="0" w:lineRule="auto"/>
        <w:ind w:firstLine="18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Beirut 2011 -2012 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Microsoft Office: Word, Excel, Power Point,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LANGUAGE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Arabic:</w:t>
        <w:tab/>
        <w:tab/>
        <w:t xml:space="preserve">Native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English:</w:t>
        <w:tab/>
        <w:t xml:space="preserve">Good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French:</w:t>
        <w:tab/>
        <w:t xml:space="preserve">Good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ACTIVITIES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Decoration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Watching movies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-Mrs. Abir Halloum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Telephone number: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+96170694698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25,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Sir,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interested in your vacancy, and I hope to fit this position.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shown an ability to grow with a job, handle responsibility and build positive relationships with work colleagues at all levels during the gained experience jobs.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confident that I can bring a high level of performance from my present job to your company.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am someone who knows how to set goals and achieve them. And I am easy learning person and high motivation.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Taking your Time to consider my Cover Letter.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Yours Sincerely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MARIAM ESMAIEL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-1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1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2019-07-25T09:55:00Z</dcterms:created>
  <dc:creator>HP</dc:creator>
</cp:coreProperties>
</file>