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22" w:rsidRDefault="0029352E">
      <w:pPr>
        <w:spacing w:after="195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A1822" w:rsidRDefault="0029352E">
      <w:pPr>
        <w:spacing w:after="0" w:line="259" w:lineRule="auto"/>
        <w:ind w:left="0" w:right="41" w:firstLine="0"/>
        <w:jc w:val="center"/>
      </w:pPr>
      <w:r>
        <w:rPr>
          <w:b/>
          <w:color w:val="17365D"/>
          <w:sz w:val="32"/>
        </w:rPr>
        <w:t>PAMELA ELIAS SALIBA</w:t>
      </w:r>
      <w:r>
        <w:rPr>
          <w:b/>
          <w:color w:val="17365D"/>
          <w:sz w:val="22"/>
        </w:rPr>
        <w:t>.</w:t>
      </w:r>
      <w:r>
        <w:rPr>
          <w:b/>
          <w:color w:val="17365D"/>
          <w:sz w:val="32"/>
        </w:rPr>
        <w:t xml:space="preserve"> </w:t>
      </w:r>
      <w:r>
        <w:t xml:space="preserve"> </w:t>
      </w:r>
    </w:p>
    <w:p w:rsidR="005A1822" w:rsidRDefault="0029352E">
      <w:pPr>
        <w:spacing w:after="22" w:line="259" w:lineRule="auto"/>
        <w:jc w:val="center"/>
      </w:pPr>
      <w:r>
        <w:t xml:space="preserve">Date &amp; Place of Birth : January 18,1993, Jbeil  </w:t>
      </w:r>
    </w:p>
    <w:p w:rsidR="005A1822" w:rsidRDefault="0029352E">
      <w:pPr>
        <w:spacing w:after="22" w:line="259" w:lineRule="auto"/>
        <w:ind w:right="25"/>
        <w:jc w:val="center"/>
      </w:pPr>
      <w:r>
        <w:t xml:space="preserve">Address : Ashrafieh - Beirut  </w:t>
      </w:r>
    </w:p>
    <w:p w:rsidR="005A1822" w:rsidRDefault="0029352E">
      <w:pPr>
        <w:spacing w:after="22" w:line="259" w:lineRule="auto"/>
        <w:ind w:right="24"/>
        <w:jc w:val="center"/>
      </w:pPr>
      <w:r>
        <w:t xml:space="preserve">Mobile: (+961) 70.240.297  </w:t>
      </w:r>
    </w:p>
    <w:p w:rsidR="005A1822" w:rsidRDefault="0029352E">
      <w:pPr>
        <w:spacing w:after="97" w:line="259" w:lineRule="auto"/>
        <w:jc w:val="center"/>
      </w:pPr>
      <w:r>
        <w:t xml:space="preserve">Email: Pamela.saliba7@hotmail.com / LinkedIn: Pamela Saliba  </w:t>
      </w:r>
    </w:p>
    <w:p w:rsidR="005A1822" w:rsidRDefault="0029352E">
      <w:pPr>
        <w:spacing w:after="0" w:line="259" w:lineRule="auto"/>
        <w:ind w:left="0" w:right="66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7688" cy="18288"/>
                <wp:effectExtent l="0" t="0" r="0" b="0"/>
                <wp:docPr id="4425" name="Group 4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688" cy="18288"/>
                          <a:chOff x="0" y="0"/>
                          <a:chExt cx="6647688" cy="18288"/>
                        </a:xfrm>
                      </wpg:grpSpPr>
                      <wps:wsp>
                        <wps:cNvPr id="5223" name="Shape 5223"/>
                        <wps:cNvSpPr/>
                        <wps:spPr>
                          <a:xfrm>
                            <a:off x="0" y="0"/>
                            <a:ext cx="66476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688" h="18288">
                                <a:moveTo>
                                  <a:pt x="0" y="0"/>
                                </a:moveTo>
                                <a:lnTo>
                                  <a:pt x="6647688" y="0"/>
                                </a:lnTo>
                                <a:lnTo>
                                  <a:pt x="66476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25" style="width:523.44pt;height:1.44pt;mso-position-horizontal-relative:char;mso-position-vertical-relative:line" coordsize="66476,182">
                <v:shape id="Shape 5224" style="position:absolute;width:66476;height:182;left:0;top:0;" coordsize="6647688,18288" path="m0,0l6647688,0l664768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5A1822" w:rsidRDefault="0029352E">
      <w:pPr>
        <w:spacing w:after="25" w:line="259" w:lineRule="auto"/>
        <w:ind w:left="0" w:right="-7" w:firstLine="0"/>
        <w:jc w:val="right"/>
      </w:pPr>
      <w:r>
        <w:rPr>
          <w:rFonts w:ascii="Calibri" w:eastAsia="Calibri" w:hAnsi="Calibri" w:cs="Calibri"/>
          <w:sz w:val="4"/>
        </w:rPr>
        <w:t xml:space="preserve"> </w:t>
      </w:r>
      <w:r>
        <w:t xml:space="preserve"> </w:t>
      </w:r>
    </w:p>
    <w:p w:rsidR="005A1822" w:rsidRDefault="0029352E">
      <w:pPr>
        <w:spacing w:after="25" w:line="259" w:lineRule="auto"/>
        <w:ind w:left="14" w:right="0" w:firstLine="0"/>
        <w:jc w:val="left"/>
      </w:pPr>
      <w:bookmarkStart w:id="0" w:name="_GoBack"/>
      <w:bookmarkEnd w:id="0"/>
      <w:r>
        <w:t xml:space="preserve">  </w:t>
      </w:r>
    </w:p>
    <w:p w:rsidR="005A1822" w:rsidRDefault="0029352E">
      <w:pPr>
        <w:spacing w:after="55"/>
        <w:ind w:left="9" w:right="658"/>
      </w:pPr>
      <w:r>
        <w:t xml:space="preserve">Professionally experienced and specialized in the financial management sector with a career spanning approximately 5 years in the finance and banking sectors. Throughout my career, I managed to acquire pertainable skills and competencies targeted towards: </w:t>
      </w:r>
      <w:r>
        <w:rPr>
          <w:u w:val="single" w:color="000000"/>
        </w:rPr>
        <w:t>Analytical thinking</w:t>
      </w:r>
      <w:r>
        <w:t xml:space="preserve">, </w:t>
      </w:r>
      <w:r>
        <w:rPr>
          <w:u w:val="single" w:color="000000"/>
        </w:rPr>
        <w:t>problem solving</w:t>
      </w:r>
      <w:r>
        <w:t xml:space="preserve">, </w:t>
      </w:r>
      <w:r>
        <w:rPr>
          <w:u w:val="single" w:color="000000"/>
        </w:rPr>
        <w:t>impact and influence – communication</w:t>
      </w:r>
      <w:r>
        <w:t xml:space="preserve">, </w:t>
      </w:r>
      <w:r>
        <w:rPr>
          <w:u w:val="single" w:color="000000"/>
        </w:rPr>
        <w:t>information seeking</w:t>
      </w:r>
      <w:r>
        <w:t xml:space="preserve">, </w:t>
      </w:r>
      <w:r>
        <w:rPr>
          <w:u w:val="single" w:color="000000"/>
        </w:rPr>
        <w:t>integrity</w:t>
      </w:r>
      <w:r>
        <w:t xml:space="preserve">, </w:t>
      </w:r>
      <w:r>
        <w:rPr>
          <w:u w:val="single" w:color="000000"/>
        </w:rPr>
        <w:t>compliance</w:t>
      </w:r>
      <w:r>
        <w:t xml:space="preserve">, </w:t>
      </w:r>
      <w:r>
        <w:rPr>
          <w:u w:val="single" w:color="000000"/>
        </w:rPr>
        <w:t>organizational</w:t>
      </w:r>
      <w:r>
        <w:t xml:space="preserve"> </w:t>
      </w:r>
      <w:r>
        <w:rPr>
          <w:u w:val="single" w:color="000000"/>
        </w:rPr>
        <w:t>commitment</w:t>
      </w:r>
      <w:r>
        <w:t xml:space="preserve">, </w:t>
      </w:r>
      <w:r>
        <w:rPr>
          <w:u w:val="single" w:color="000000"/>
        </w:rPr>
        <w:t>teamwork</w:t>
      </w:r>
      <w:r>
        <w:t xml:space="preserve">, and </w:t>
      </w:r>
      <w:r>
        <w:rPr>
          <w:u w:val="single" w:color="000000"/>
        </w:rPr>
        <w:t>time management</w:t>
      </w:r>
      <w:r>
        <w:t xml:space="preserve">.   </w:t>
      </w:r>
    </w:p>
    <w:p w:rsidR="005A1822" w:rsidRDefault="0029352E">
      <w:pPr>
        <w:spacing w:after="54" w:line="259" w:lineRule="auto"/>
        <w:ind w:left="14" w:right="0" w:firstLine="0"/>
        <w:jc w:val="left"/>
      </w:pPr>
      <w:r>
        <w:t xml:space="preserve">  </w:t>
      </w:r>
    </w:p>
    <w:p w:rsidR="005A1822" w:rsidRDefault="0029352E">
      <w:pPr>
        <w:pStyle w:val="Heading1"/>
        <w:spacing w:after="10"/>
        <w:ind w:left="14" w:firstLine="0"/>
      </w:pPr>
      <w:r>
        <w:rPr>
          <w:rFonts w:ascii="Segoe UI" w:eastAsia="Segoe UI" w:hAnsi="Segoe UI" w:cs="Segoe UI"/>
          <w:sz w:val="20"/>
        </w:rPr>
        <w:t>Acquired Skills</w:t>
      </w:r>
      <w:r>
        <w:rPr>
          <w:rFonts w:ascii="Segoe UI" w:eastAsia="Segoe UI" w:hAnsi="Segoe UI" w:cs="Segoe UI"/>
          <w:b w:val="0"/>
          <w:sz w:val="20"/>
        </w:rPr>
        <w:t xml:space="preserve"> </w:t>
      </w:r>
      <w:r>
        <w:rPr>
          <w:rFonts w:ascii="Segoe UI" w:eastAsia="Segoe UI" w:hAnsi="Segoe UI" w:cs="Segoe UI"/>
          <w:b w:val="0"/>
          <w:sz w:val="18"/>
        </w:rPr>
        <w:t xml:space="preserve"> </w:t>
      </w:r>
    </w:p>
    <w:p w:rsidR="005A1822" w:rsidRDefault="0029352E">
      <w:pPr>
        <w:spacing w:after="74" w:line="259" w:lineRule="auto"/>
        <w:ind w:left="14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:rsidR="005A1822" w:rsidRDefault="0029352E">
      <w:pPr>
        <w:numPr>
          <w:ilvl w:val="0"/>
          <w:numId w:val="1"/>
        </w:numPr>
        <w:spacing w:after="81"/>
        <w:ind w:right="0" w:hanging="720"/>
      </w:pPr>
      <w:r>
        <w:t xml:space="preserve">Compliance   </w:t>
      </w:r>
      <w:r>
        <w:tab/>
      </w:r>
      <w:r>
        <w:rPr>
          <w:rFonts w:ascii="Wingdings" w:eastAsia="Wingdings" w:hAnsi="Wingdings" w:cs="Wingdings"/>
          <w:sz w:val="16"/>
        </w:rPr>
        <w:t>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t xml:space="preserve">Customer Relationship  </w:t>
      </w:r>
      <w:r>
        <w:tab/>
      </w:r>
      <w:r>
        <w:rPr>
          <w:rFonts w:ascii="Wingdings" w:eastAsia="Wingdings" w:hAnsi="Wingdings" w:cs="Wingdings"/>
          <w:sz w:val="16"/>
        </w:rPr>
        <w:t>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t xml:space="preserve">Performance </w:t>
      </w:r>
    </w:p>
    <w:p w:rsidR="005A1822" w:rsidRDefault="0029352E">
      <w:pPr>
        <w:numPr>
          <w:ilvl w:val="0"/>
          <w:numId w:val="1"/>
        </w:numPr>
        <w:ind w:right="0" w:hanging="720"/>
      </w:pPr>
      <w:r>
        <w:t xml:space="preserve">Financial Management  </w:t>
      </w:r>
      <w:r>
        <w:tab/>
        <w:t xml:space="preserve"> </w:t>
      </w:r>
      <w:r>
        <w:tab/>
        <w:t xml:space="preserve">Management (CRM)  </w:t>
      </w:r>
      <w:r>
        <w:tab/>
      </w:r>
      <w:r>
        <w:rPr>
          <w:rFonts w:ascii="Wingdings" w:eastAsia="Wingdings" w:hAnsi="Wingdings" w:cs="Wingdings"/>
          <w:sz w:val="24"/>
          <w:vertAlign w:val="subscript"/>
        </w:rPr>
        <w:t>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sz w:val="28"/>
          <w:vertAlign w:val="subscript"/>
        </w:rPr>
        <w:t xml:space="preserve"> </w:t>
      </w:r>
      <w:r>
        <w:t xml:space="preserve">Management  </w:t>
      </w:r>
    </w:p>
    <w:p w:rsidR="005A1822" w:rsidRDefault="0029352E">
      <w:pPr>
        <w:numPr>
          <w:ilvl w:val="0"/>
          <w:numId w:val="1"/>
        </w:numPr>
        <w:ind w:right="0" w:hanging="720"/>
      </w:pPr>
      <w:r>
        <w:t xml:space="preserve">Team Work   </w:t>
      </w:r>
      <w:r>
        <w:tab/>
        <w:t xml:space="preserve"> </w:t>
      </w:r>
      <w:r>
        <w:tab/>
      </w:r>
      <w:r>
        <w:rPr>
          <w:rFonts w:ascii="Wingdings" w:eastAsia="Wingdings" w:hAnsi="Wingdings" w:cs="Wingdings"/>
          <w:sz w:val="16"/>
        </w:rPr>
        <w:t>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t xml:space="preserve">Customer Service  </w:t>
      </w:r>
      <w:r>
        <w:tab/>
      </w:r>
      <w:r>
        <w:rPr>
          <w:rFonts w:ascii="Wingdings" w:eastAsia="Wingdings" w:hAnsi="Wingdings" w:cs="Wingdings"/>
          <w:sz w:val="24"/>
          <w:vertAlign w:val="subscript"/>
        </w:rPr>
        <w:t>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  <w:r>
        <w:rPr>
          <w:rFonts w:ascii="Arial" w:eastAsia="Arial" w:hAnsi="Arial" w:cs="Arial"/>
          <w:sz w:val="24"/>
          <w:vertAlign w:val="subscript"/>
        </w:rPr>
        <w:tab/>
      </w:r>
      <w:r>
        <w:rPr>
          <w:sz w:val="28"/>
          <w:vertAlign w:val="subscript"/>
        </w:rPr>
        <w:t xml:space="preserve"> </w:t>
      </w:r>
      <w:r>
        <w:t xml:space="preserve">Problem Solving   </w:t>
      </w:r>
    </w:p>
    <w:p w:rsidR="005A1822" w:rsidRDefault="0029352E">
      <w:pPr>
        <w:numPr>
          <w:ilvl w:val="0"/>
          <w:numId w:val="1"/>
        </w:numPr>
        <w:ind w:right="0" w:hanging="720"/>
      </w:pPr>
      <w:r>
        <w:t>Multi</w:t>
      </w:r>
      <w:r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ab/>
      </w:r>
      <w:r>
        <w:t xml:space="preserve">-tasking  </w:t>
      </w:r>
      <w:r>
        <w:tab/>
      </w:r>
      <w:r>
        <w:rPr>
          <w:rFonts w:ascii="Wingdings" w:eastAsia="Wingdings" w:hAnsi="Wingdings" w:cs="Wingdings"/>
          <w:sz w:val="16"/>
        </w:rPr>
        <w:t>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t xml:space="preserve">Time Management  </w:t>
      </w:r>
      <w:r>
        <w:tab/>
      </w:r>
      <w:r>
        <w:rPr>
          <w:rFonts w:ascii="Wingdings" w:eastAsia="Wingdings" w:hAnsi="Wingdings" w:cs="Wingdings"/>
          <w:sz w:val="16"/>
        </w:rPr>
        <w:t>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t xml:space="preserve"> Personal impact  </w:t>
      </w:r>
    </w:p>
    <w:p w:rsidR="005A1822" w:rsidRDefault="0029352E">
      <w:pPr>
        <w:numPr>
          <w:ilvl w:val="0"/>
          <w:numId w:val="1"/>
        </w:numPr>
        <w:spacing w:after="111"/>
        <w:ind w:right="0" w:hanging="720"/>
      </w:pPr>
      <w:r>
        <w:t xml:space="preserve">Monitoring and reporting  </w:t>
      </w:r>
      <w:r>
        <w:tab/>
        <w:t xml:space="preserve"> </w:t>
      </w:r>
      <w:r>
        <w:tab/>
      </w:r>
      <w:r>
        <w:rPr>
          <w:rFonts w:ascii="Wingdings" w:eastAsia="Wingdings" w:hAnsi="Wingdings" w:cs="Wingdings"/>
          <w:sz w:val="16"/>
        </w:rPr>
        <w:t>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t xml:space="preserve">Business presentations   </w:t>
      </w:r>
      <w:r>
        <w:tab/>
      </w:r>
      <w:r>
        <w:rPr>
          <w:rFonts w:ascii="Wingdings" w:eastAsia="Wingdings" w:hAnsi="Wingdings" w:cs="Wingdings"/>
          <w:sz w:val="16"/>
        </w:rPr>
        <w:t>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t xml:space="preserve"> Leadership Abilities  </w:t>
      </w:r>
    </w:p>
    <w:p w:rsidR="005A1822" w:rsidRDefault="0029352E">
      <w:pPr>
        <w:numPr>
          <w:ilvl w:val="0"/>
          <w:numId w:val="1"/>
        </w:numPr>
        <w:spacing w:after="118"/>
        <w:ind w:right="0" w:hanging="720"/>
      </w:pPr>
      <w:r>
        <w:t xml:space="preserve">Sales Management   </w:t>
      </w:r>
      <w:r>
        <w:tab/>
        <w:t xml:space="preserve">Entrepreneurial Drive    </w:t>
      </w:r>
    </w:p>
    <w:p w:rsidR="005A1822" w:rsidRDefault="0029352E">
      <w:pPr>
        <w:spacing w:after="121" w:line="259" w:lineRule="auto"/>
        <w:ind w:left="14" w:right="0" w:firstLine="0"/>
        <w:jc w:val="left"/>
      </w:pPr>
      <w:r>
        <w:t xml:space="preserve">  </w:t>
      </w:r>
      <w:r>
        <w:tab/>
        <w:t xml:space="preserve">  </w:t>
      </w:r>
    </w:p>
    <w:p w:rsidR="005A1822" w:rsidRDefault="0029352E">
      <w:pPr>
        <w:pStyle w:val="Heading1"/>
        <w:ind w:left="-5"/>
      </w:pPr>
      <w:r>
        <w:rPr>
          <w:sz w:val="21"/>
        </w:rPr>
        <w:t>C</w:t>
      </w:r>
      <w:r>
        <w:t xml:space="preserve">REDENTIALS </w:t>
      </w:r>
      <w:r>
        <w:rPr>
          <w:sz w:val="21"/>
        </w:rPr>
        <w:t xml:space="preserve"> </w:t>
      </w:r>
      <w:r>
        <w:t xml:space="preserve"> </w:t>
      </w:r>
    </w:p>
    <w:p w:rsidR="005A1822" w:rsidRDefault="0029352E">
      <w:pPr>
        <w:spacing w:after="0" w:line="259" w:lineRule="auto"/>
        <w:ind w:left="0" w:right="608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87312" cy="18288"/>
                <wp:effectExtent l="0" t="0" r="0" b="0"/>
                <wp:docPr id="4426" name="Group 4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312" cy="18288"/>
                          <a:chOff x="0" y="0"/>
                          <a:chExt cx="6687312" cy="18288"/>
                        </a:xfrm>
                      </wpg:grpSpPr>
                      <wps:wsp>
                        <wps:cNvPr id="5225" name="Shape 5225"/>
                        <wps:cNvSpPr/>
                        <wps:spPr>
                          <a:xfrm>
                            <a:off x="0" y="0"/>
                            <a:ext cx="66873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312" h="18288">
                                <a:moveTo>
                                  <a:pt x="0" y="0"/>
                                </a:moveTo>
                                <a:lnTo>
                                  <a:pt x="6687312" y="0"/>
                                </a:lnTo>
                                <a:lnTo>
                                  <a:pt x="66873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26" style="width:526.56pt;height:1.43997pt;mso-position-horizontal-relative:char;mso-position-vertical-relative:line" coordsize="66873,182">
                <v:shape id="Shape 5226" style="position:absolute;width:66873;height:182;left:0;top:0;" coordsize="6687312,18288" path="m0,0l6687312,0l6687312,18288l0,18288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  <w:r>
        <w:t xml:space="preserve"> </w:t>
      </w:r>
    </w:p>
    <w:p w:rsidR="005A1822" w:rsidRDefault="0029352E">
      <w:pPr>
        <w:pStyle w:val="Heading2"/>
        <w:spacing w:after="20"/>
        <w:ind w:left="-5"/>
      </w:pPr>
      <w:r>
        <w:rPr>
          <w:b/>
        </w:rPr>
        <w:t>Education</w:t>
      </w:r>
      <w:r>
        <w:rPr>
          <w:b/>
          <w:u w:val="none"/>
        </w:rPr>
        <w:t xml:space="preserve">  </w:t>
      </w:r>
      <w:r>
        <w:rPr>
          <w:u w:val="none"/>
        </w:rPr>
        <w:t xml:space="preserve"> </w:t>
      </w:r>
    </w:p>
    <w:p w:rsidR="005A1822" w:rsidRDefault="0029352E">
      <w:pPr>
        <w:spacing w:after="57" w:line="259" w:lineRule="auto"/>
        <w:ind w:left="-5" w:right="0"/>
        <w:jc w:val="left"/>
      </w:pPr>
      <w:r>
        <w:rPr>
          <w:b/>
        </w:rPr>
        <w:t xml:space="preserve">Executive Masters of Business Administration (MBA)   </w:t>
      </w:r>
    </w:p>
    <w:p w:rsidR="005A1822" w:rsidRDefault="0029352E">
      <w:pPr>
        <w:numPr>
          <w:ilvl w:val="0"/>
          <w:numId w:val="2"/>
        </w:numPr>
        <w:spacing w:after="78"/>
        <w:ind w:right="0" w:hanging="360"/>
      </w:pPr>
      <w:r>
        <w:t xml:space="preserve">Université Jean-Monnet-Saint-Étienne – Jean Monnet - Paris 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Sep. 2017   </w:t>
      </w:r>
    </w:p>
    <w:p w:rsidR="005A1822" w:rsidRDefault="0029352E">
      <w:pPr>
        <w:numPr>
          <w:ilvl w:val="0"/>
          <w:numId w:val="2"/>
        </w:numPr>
        <w:spacing w:after="46"/>
        <w:ind w:right="0" w:hanging="360"/>
      </w:pPr>
      <w:r>
        <w:t xml:space="preserve">Lebanese Canadien University (LCU)   </w:t>
      </w:r>
    </w:p>
    <w:p w:rsidR="005A1822" w:rsidRDefault="0029352E">
      <w:pPr>
        <w:spacing w:after="46"/>
        <w:ind w:left="9" w:right="0"/>
      </w:pPr>
      <w:r>
        <w:rPr>
          <w:b/>
        </w:rPr>
        <w:t xml:space="preserve">GPA: </w:t>
      </w:r>
      <w:r>
        <w:t xml:space="preserve">Mention Bien   </w:t>
      </w:r>
    </w:p>
    <w:p w:rsidR="005A1822" w:rsidRDefault="0029352E">
      <w:pPr>
        <w:spacing w:after="30" w:line="259" w:lineRule="auto"/>
        <w:ind w:left="14" w:right="0" w:firstLine="0"/>
        <w:jc w:val="left"/>
      </w:pPr>
      <w:r>
        <w:rPr>
          <w:b/>
          <w:i/>
          <w:u w:val="single" w:color="000000"/>
        </w:rPr>
        <w:t>Thesis:</w:t>
      </w:r>
      <w:r>
        <w:rPr>
          <w:i/>
          <w:u w:val="single" w:color="000000"/>
        </w:rPr>
        <w:t xml:space="preserve"> </w:t>
      </w:r>
      <w:r>
        <w:rPr>
          <w:i/>
        </w:rPr>
        <w:t xml:space="preserve">“La communication marketing en ligne : Dans le pouvoir d'attraction afin d'assurer la fidélisation de la clientèle bancaire”  </w:t>
      </w:r>
      <w:r>
        <w:t xml:space="preserve"> </w:t>
      </w:r>
    </w:p>
    <w:p w:rsidR="005A1822" w:rsidRDefault="0029352E">
      <w:pPr>
        <w:spacing w:after="41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5A1822" w:rsidRDefault="0029352E">
      <w:pPr>
        <w:spacing w:after="55"/>
        <w:ind w:left="9" w:right="90"/>
      </w:pPr>
      <w:r>
        <w:rPr>
          <w:b/>
        </w:rPr>
        <w:t>Bachelor's of Arts – Business Administration</w:t>
      </w:r>
      <w:r>
        <w:t xml:space="preserve">, The Holy Spirit University of Kaslik, Lebanon  </w:t>
      </w:r>
      <w:r>
        <w:tab/>
        <w:t xml:space="preserve">  </w:t>
      </w:r>
      <w:r>
        <w:tab/>
        <w:t xml:space="preserve">  </w:t>
      </w:r>
      <w:r>
        <w:tab/>
        <w:t xml:space="preserve">Jun. </w:t>
      </w:r>
      <w:r>
        <w:tab/>
        <w:t xml:space="preserve">2014  </w:t>
      </w:r>
      <w:r>
        <w:rPr>
          <w:b/>
        </w:rPr>
        <w:t xml:space="preserve">GPA: </w:t>
      </w:r>
      <w:r>
        <w:t xml:space="preserve">90/100   </w:t>
      </w:r>
    </w:p>
    <w:p w:rsidR="005A1822" w:rsidRDefault="0029352E">
      <w:pPr>
        <w:spacing w:after="20" w:line="259" w:lineRule="auto"/>
        <w:ind w:left="14" w:right="0" w:firstLine="0"/>
        <w:jc w:val="left"/>
      </w:pPr>
      <w:r>
        <w:t xml:space="preserve">  </w:t>
      </w:r>
    </w:p>
    <w:p w:rsidR="005A1822" w:rsidRDefault="0029352E">
      <w:pPr>
        <w:pStyle w:val="Heading2"/>
        <w:spacing w:after="51"/>
        <w:ind w:left="-5"/>
      </w:pPr>
      <w:r>
        <w:rPr>
          <w:b/>
        </w:rPr>
        <w:t>Certifications</w:t>
      </w:r>
      <w:r>
        <w:rPr>
          <w:b/>
          <w:u w:val="none"/>
        </w:rPr>
        <w:t xml:space="preserve">  </w:t>
      </w:r>
      <w:r>
        <w:rPr>
          <w:u w:val="none"/>
        </w:rPr>
        <w:t xml:space="preserve"> </w:t>
      </w:r>
    </w:p>
    <w:p w:rsidR="005A1822" w:rsidRDefault="0029352E">
      <w:pPr>
        <w:numPr>
          <w:ilvl w:val="0"/>
          <w:numId w:val="3"/>
        </w:numPr>
        <w:ind w:right="0" w:hanging="360"/>
      </w:pPr>
      <w:r>
        <w:t xml:space="preserve">Bloomberg Certification   </w:t>
      </w:r>
    </w:p>
    <w:p w:rsidR="005A1822" w:rsidRDefault="0029352E">
      <w:pPr>
        <w:numPr>
          <w:ilvl w:val="0"/>
          <w:numId w:val="3"/>
        </w:numPr>
        <w:ind w:right="0" w:hanging="360"/>
      </w:pPr>
      <w:r>
        <w:t xml:space="preserve">Certificate of Participation in the Usek (Universite Saint Esprit de Kaslik Trading Competition with MCG Invest (Master Capital  </w:t>
      </w:r>
    </w:p>
    <w:p w:rsidR="005A1822" w:rsidRDefault="0029352E">
      <w:pPr>
        <w:spacing w:after="59"/>
        <w:ind w:left="567" w:right="0"/>
      </w:pPr>
      <w:r>
        <w:t xml:space="preserve">Group)   </w:t>
      </w:r>
    </w:p>
    <w:p w:rsidR="005A1822" w:rsidRDefault="0029352E">
      <w:pPr>
        <w:numPr>
          <w:ilvl w:val="0"/>
          <w:numId w:val="3"/>
        </w:numPr>
        <w:ind w:right="0" w:hanging="360"/>
      </w:pPr>
      <w:r>
        <w:t xml:space="preserve">Thomson Reuters Markets Academy - Certificate of Attendance.   </w:t>
      </w:r>
    </w:p>
    <w:p w:rsidR="005A1822" w:rsidRDefault="0029352E">
      <w:pPr>
        <w:numPr>
          <w:ilvl w:val="0"/>
          <w:numId w:val="3"/>
        </w:numPr>
        <w:ind w:right="0" w:hanging="360"/>
      </w:pPr>
      <w:r>
        <w:t xml:space="preserve">TOEFL: Certificate of Achievement   </w:t>
      </w:r>
    </w:p>
    <w:p w:rsidR="005A1822" w:rsidRDefault="0029352E">
      <w:pPr>
        <w:numPr>
          <w:ilvl w:val="0"/>
          <w:numId w:val="3"/>
        </w:numPr>
        <w:ind w:right="0" w:hanging="360"/>
      </w:pPr>
      <w:r>
        <w:t xml:space="preserve">Forex Trading (FXCM)   </w:t>
      </w:r>
    </w:p>
    <w:p w:rsidR="005A1822" w:rsidRDefault="0029352E">
      <w:pPr>
        <w:numPr>
          <w:ilvl w:val="0"/>
          <w:numId w:val="3"/>
        </w:numPr>
        <w:ind w:right="0" w:hanging="360"/>
      </w:pPr>
      <w:r>
        <w:t xml:space="preserve">How to Sell ; Life A Pro Certification   </w:t>
      </w:r>
    </w:p>
    <w:p w:rsidR="005A1822" w:rsidRDefault="0029352E">
      <w:pPr>
        <w:numPr>
          <w:ilvl w:val="0"/>
          <w:numId w:val="3"/>
        </w:numPr>
        <w:ind w:right="0" w:hanging="360"/>
      </w:pPr>
      <w:r>
        <w:t xml:space="preserve">Banque Du Liban Certification “Lebanese Regulations”   </w:t>
      </w:r>
    </w:p>
    <w:p w:rsidR="005A1822" w:rsidRDefault="0029352E">
      <w:pPr>
        <w:tabs>
          <w:tab w:val="center" w:pos="809"/>
        </w:tabs>
        <w:spacing w:after="46"/>
        <w:ind w:left="-1" w:right="0" w:firstLine="0"/>
        <w:jc w:val="left"/>
      </w:pPr>
      <w:r>
        <w:t xml:space="preserve">  </w:t>
      </w:r>
      <w:r>
        <w:tab/>
        <w:t xml:space="preserve">CDMP </w:t>
      </w:r>
    </w:p>
    <w:p w:rsidR="005A1822" w:rsidRDefault="0029352E">
      <w:pPr>
        <w:ind w:left="567" w:right="0"/>
      </w:pPr>
      <w:r>
        <w:t xml:space="preserve">Certified Digital Marketing Professional In Progress  </w:t>
      </w:r>
    </w:p>
    <w:p w:rsidR="005A1822" w:rsidRDefault="0029352E">
      <w:pPr>
        <w:spacing w:after="43" w:line="259" w:lineRule="auto"/>
        <w:ind w:left="557" w:right="0" w:firstLine="0"/>
        <w:jc w:val="left"/>
      </w:pPr>
      <w:r>
        <w:t xml:space="preserve"> </w:t>
      </w:r>
    </w:p>
    <w:p w:rsidR="005A1822" w:rsidRDefault="0029352E">
      <w:pPr>
        <w:pStyle w:val="Heading1"/>
        <w:ind w:left="-5"/>
      </w:pPr>
      <w:r>
        <w:rPr>
          <w:sz w:val="21"/>
        </w:rPr>
        <w:t>E</w:t>
      </w:r>
      <w:r>
        <w:t xml:space="preserve">XPERIENCE </w:t>
      </w:r>
      <w:r>
        <w:rPr>
          <w:sz w:val="21"/>
        </w:rPr>
        <w:t>S</w:t>
      </w:r>
      <w:r>
        <w:t xml:space="preserve">UMMARY </w:t>
      </w:r>
      <w:r>
        <w:rPr>
          <w:sz w:val="21"/>
        </w:rPr>
        <w:t xml:space="preserve"> </w:t>
      </w:r>
      <w:r>
        <w:t xml:space="preserve"> </w:t>
      </w:r>
    </w:p>
    <w:p w:rsidR="005A1822" w:rsidRDefault="0029352E">
      <w:pPr>
        <w:spacing w:after="0" w:line="259" w:lineRule="auto"/>
        <w:ind w:left="0" w:right="608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87312" cy="15239"/>
                <wp:effectExtent l="0" t="0" r="0" b="0"/>
                <wp:docPr id="4427" name="Group 4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312" cy="15239"/>
                          <a:chOff x="0" y="0"/>
                          <a:chExt cx="6687312" cy="15239"/>
                        </a:xfrm>
                      </wpg:grpSpPr>
                      <wps:wsp>
                        <wps:cNvPr id="5227" name="Shape 5227"/>
                        <wps:cNvSpPr/>
                        <wps:spPr>
                          <a:xfrm>
                            <a:off x="0" y="0"/>
                            <a:ext cx="6687312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312" h="15239">
                                <a:moveTo>
                                  <a:pt x="0" y="0"/>
                                </a:moveTo>
                                <a:lnTo>
                                  <a:pt x="6687312" y="0"/>
                                </a:lnTo>
                                <a:lnTo>
                                  <a:pt x="6687312" y="15239"/>
                                </a:ln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27" style="width:526.56pt;height:1.19995pt;mso-position-horizontal-relative:char;mso-position-vertical-relative:line" coordsize="66873,152">
                <v:shape id="Shape 5228" style="position:absolute;width:66873;height:152;left:0;top:0;" coordsize="6687312,15239" path="m0,0l6687312,0l6687312,15239l0,15239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  <w:r>
        <w:t xml:space="preserve"> </w:t>
      </w:r>
    </w:p>
    <w:p w:rsidR="005A1822" w:rsidRDefault="0029352E">
      <w:pPr>
        <w:tabs>
          <w:tab w:val="center" w:pos="5056"/>
          <w:tab w:val="center" w:pos="5776"/>
          <w:tab w:val="center" w:pos="6497"/>
          <w:tab w:val="center" w:pos="7217"/>
          <w:tab w:val="center" w:pos="8849"/>
        </w:tabs>
        <w:spacing w:after="28" w:line="259" w:lineRule="auto"/>
        <w:ind w:left="-15" w:right="0" w:firstLine="0"/>
        <w:jc w:val="left"/>
      </w:pPr>
      <w:r>
        <w:rPr>
          <w:b/>
          <w:color w:val="943634"/>
        </w:rPr>
        <w:lastRenderedPageBreak/>
        <w:t>Officer</w:t>
      </w:r>
      <w:r>
        <w:rPr>
          <w:b/>
        </w:rPr>
        <w:t xml:space="preserve"> | Bank Med – Head Office, Beirut, Lebanon   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  Jan. 2018 – Present   </w:t>
      </w:r>
    </w:p>
    <w:p w:rsidR="005A1822" w:rsidRDefault="0029352E">
      <w:pPr>
        <w:pStyle w:val="Heading2"/>
        <w:spacing w:after="30"/>
        <w:ind w:left="5"/>
      </w:pPr>
      <w:r>
        <w:t>Job Responsibilities</w:t>
      </w:r>
      <w:r>
        <w:rPr>
          <w:u w:val="none"/>
        </w:rPr>
        <w:t xml:space="preserve">   </w:t>
      </w:r>
    </w:p>
    <w:p w:rsidR="005A1822" w:rsidRDefault="0029352E">
      <w:pPr>
        <w:numPr>
          <w:ilvl w:val="0"/>
          <w:numId w:val="4"/>
        </w:numPr>
        <w:ind w:right="0" w:hanging="360"/>
      </w:pPr>
      <w:r>
        <w:t xml:space="preserve">Screening potential and existing names for newly open accounts against international and local compliance blacklists   </w:t>
      </w:r>
    </w:p>
    <w:p w:rsidR="005A1822" w:rsidRDefault="0029352E">
      <w:pPr>
        <w:numPr>
          <w:ilvl w:val="0"/>
          <w:numId w:val="4"/>
        </w:numPr>
        <w:spacing w:after="55"/>
        <w:ind w:right="0" w:hanging="360"/>
      </w:pPr>
      <w:r>
        <w:t xml:space="preserve">Screening all accounts opened previously to ensure proper screening by different business units  </w:t>
      </w:r>
      <w:r>
        <w:rPr>
          <w:noProof/>
        </w:rPr>
        <w:drawing>
          <wp:inline distT="0" distB="0" distL="0" distR="0">
            <wp:extent cx="128016" cy="134112"/>
            <wp:effectExtent l="0" t="0" r="0" b="0"/>
            <wp:docPr id="340" name="Picture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3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6"/>
        </w:rPr>
        <w:t xml:space="preserve">  </w:t>
      </w:r>
      <w:r>
        <w:t xml:space="preserve">Monitoring day to day operations   </w:t>
      </w:r>
    </w:p>
    <w:p w:rsidR="005A1822" w:rsidRDefault="0029352E">
      <w:pPr>
        <w:numPr>
          <w:ilvl w:val="0"/>
          <w:numId w:val="4"/>
        </w:numPr>
        <w:spacing w:line="309" w:lineRule="auto"/>
        <w:ind w:right="0" w:hanging="360"/>
      </w:pPr>
      <w:r>
        <w:t xml:space="preserve">Reviewing the opening of accounts of new high risk clients to ensure obediance of branches to the banks policies and procedures   </w:t>
      </w:r>
      <w:r>
        <w:rPr>
          <w:rFonts w:ascii="Arial" w:eastAsia="Arial" w:hAnsi="Arial" w:cs="Arial"/>
          <w:sz w:val="16"/>
        </w:rPr>
        <w:t xml:space="preserve">• </w:t>
      </w:r>
      <w:r>
        <w:rPr>
          <w:rFonts w:ascii="Arial" w:eastAsia="Arial" w:hAnsi="Arial" w:cs="Arial"/>
          <w:sz w:val="16"/>
        </w:rPr>
        <w:tab/>
      </w:r>
      <w:r>
        <w:t xml:space="preserve">Responsible for 34 branches   </w:t>
      </w:r>
    </w:p>
    <w:p w:rsidR="005A1822" w:rsidRDefault="0029352E">
      <w:pPr>
        <w:spacing w:after="39" w:line="259" w:lineRule="auto"/>
        <w:ind w:left="14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:rsidR="005A1822" w:rsidRDefault="0029352E">
      <w:pPr>
        <w:tabs>
          <w:tab w:val="center" w:pos="7217"/>
          <w:tab w:val="center" w:pos="9212"/>
        </w:tabs>
        <w:spacing w:after="0" w:line="259" w:lineRule="auto"/>
        <w:ind w:left="-15" w:right="0" w:firstLine="0"/>
        <w:jc w:val="left"/>
      </w:pPr>
      <w:r>
        <w:rPr>
          <w:b/>
          <w:color w:val="943634"/>
        </w:rPr>
        <w:t>Customer Service Representative</w:t>
      </w:r>
      <w:r>
        <w:rPr>
          <w:b/>
        </w:rPr>
        <w:t xml:space="preserve"> | Bank Med – Head Office, Beirut, Lebanon    </w:t>
      </w:r>
      <w:r>
        <w:rPr>
          <w:b/>
        </w:rPr>
        <w:tab/>
        <w:t xml:space="preserve">  </w:t>
      </w:r>
      <w:r>
        <w:rPr>
          <w:b/>
        </w:rPr>
        <w:tab/>
        <w:t xml:space="preserve">              Aug. 2017 – Jan. 2018  </w:t>
      </w:r>
    </w:p>
    <w:p w:rsidR="005A1822" w:rsidRDefault="0029352E">
      <w:pPr>
        <w:pStyle w:val="Heading2"/>
        <w:ind w:left="5"/>
      </w:pPr>
      <w:r>
        <w:t>Job Responsibilities</w:t>
      </w:r>
      <w:r>
        <w:rPr>
          <w:u w:val="none"/>
        </w:rPr>
        <w:t xml:space="preserve">  </w:t>
      </w:r>
      <w:r>
        <w:rPr>
          <w:b/>
          <w:u w:val="none"/>
        </w:rPr>
        <w:t xml:space="preserve"> </w:t>
      </w:r>
    </w:p>
    <w:p w:rsidR="005A1822" w:rsidRDefault="0029352E">
      <w:pPr>
        <w:numPr>
          <w:ilvl w:val="0"/>
          <w:numId w:val="5"/>
        </w:numPr>
        <w:spacing w:after="83"/>
        <w:ind w:right="0" w:hanging="360"/>
      </w:pPr>
      <w:r>
        <w:t xml:space="preserve">Attracted potential customers by answering product and service questions   </w:t>
      </w:r>
    </w:p>
    <w:p w:rsidR="005A1822" w:rsidRDefault="0029352E">
      <w:pPr>
        <w:numPr>
          <w:ilvl w:val="0"/>
          <w:numId w:val="5"/>
        </w:numPr>
        <w:spacing w:after="233"/>
        <w:ind w:right="0" w:hanging="360"/>
      </w:pPr>
      <w:r>
        <w:t xml:space="preserve">Opened customer accounts and resolved products and/or service problems by clarifying the customers’ complaint a nd followed up on customer complaints to ensure resolution.   </w:t>
      </w:r>
    </w:p>
    <w:p w:rsidR="005A1822" w:rsidRDefault="0029352E">
      <w:pPr>
        <w:spacing w:after="0" w:line="259" w:lineRule="auto"/>
        <w:ind w:left="0" w:right="608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87312" cy="9144"/>
                <wp:effectExtent l="0" t="0" r="0" b="0"/>
                <wp:docPr id="4204" name="Group 4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312" cy="9144"/>
                          <a:chOff x="0" y="0"/>
                          <a:chExt cx="6687312" cy="9144"/>
                        </a:xfrm>
                      </wpg:grpSpPr>
                      <wps:wsp>
                        <wps:cNvPr id="5229" name="Shape 5229"/>
                        <wps:cNvSpPr/>
                        <wps:spPr>
                          <a:xfrm>
                            <a:off x="0" y="0"/>
                            <a:ext cx="6687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312" h="9144">
                                <a:moveTo>
                                  <a:pt x="0" y="0"/>
                                </a:moveTo>
                                <a:lnTo>
                                  <a:pt x="6687312" y="0"/>
                                </a:lnTo>
                                <a:lnTo>
                                  <a:pt x="6687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4" style="width:526.56pt;height:0.720032pt;mso-position-horizontal-relative:char;mso-position-vertical-relative:line" coordsize="66873,91">
                <v:shape id="Shape 5230" style="position:absolute;width:66873;height:91;left:0;top:0;" coordsize="6687312,9144" path="m0,0l6687312,0l6687312,9144l0,9144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  <w:r>
        <w:t xml:space="preserve"> </w:t>
      </w:r>
    </w:p>
    <w:p w:rsidR="005A1822" w:rsidRDefault="0029352E">
      <w:pPr>
        <w:spacing w:after="13" w:line="259" w:lineRule="auto"/>
        <w:ind w:right="634"/>
        <w:jc w:val="right"/>
      </w:pPr>
      <w:r>
        <w:rPr>
          <w:b/>
        </w:rPr>
        <w:t xml:space="preserve">1 | </w:t>
      </w:r>
      <w:r>
        <w:rPr>
          <w:color w:val="808080"/>
        </w:rPr>
        <w:t>P a g e</w:t>
      </w:r>
      <w:r>
        <w:rPr>
          <w:b/>
        </w:rPr>
        <w:t xml:space="preserve"> </w:t>
      </w:r>
      <w:r>
        <w:t xml:space="preserve"> </w:t>
      </w:r>
    </w:p>
    <w:p w:rsidR="005A1822" w:rsidRDefault="0029352E">
      <w:pPr>
        <w:spacing w:after="17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A1822" w:rsidRDefault="0029352E">
      <w:pPr>
        <w:numPr>
          <w:ilvl w:val="0"/>
          <w:numId w:val="5"/>
        </w:numPr>
        <w:spacing w:after="47"/>
        <w:ind w:right="0" w:hanging="360"/>
      </w:pPr>
      <w:r>
        <w:t xml:space="preserve">Generated sales leads   </w:t>
      </w:r>
    </w:p>
    <w:p w:rsidR="005A1822" w:rsidRDefault="0029352E">
      <w:pPr>
        <w:spacing w:after="28" w:line="259" w:lineRule="auto"/>
        <w:ind w:left="-5" w:right="0"/>
        <w:jc w:val="left"/>
      </w:pPr>
      <w:r>
        <w:rPr>
          <w:b/>
          <w:color w:val="943634"/>
        </w:rPr>
        <w:t>Teller</w:t>
      </w:r>
      <w:r>
        <w:rPr>
          <w:b/>
        </w:rPr>
        <w:t xml:space="preserve"> | Bank Med – Head Office, Beirut, Lebanon                     Sep. 2015 – Jul. 2017  </w:t>
      </w:r>
    </w:p>
    <w:p w:rsidR="005A1822" w:rsidRDefault="0029352E">
      <w:pPr>
        <w:pStyle w:val="Heading2"/>
        <w:spacing w:after="0"/>
        <w:ind w:left="5"/>
      </w:pPr>
      <w:r>
        <w:t>Job Responsibilities</w:t>
      </w:r>
      <w:r>
        <w:rPr>
          <w:u w:val="none"/>
        </w:rPr>
        <w:t xml:space="preserve">  </w:t>
      </w:r>
    </w:p>
    <w:p w:rsidR="005A1822" w:rsidRDefault="0029352E">
      <w:pPr>
        <w:numPr>
          <w:ilvl w:val="0"/>
          <w:numId w:val="6"/>
        </w:numPr>
        <w:spacing w:after="83"/>
        <w:ind w:right="0" w:hanging="360"/>
      </w:pPr>
      <w:r>
        <w:t xml:space="preserve">Provided accounts services to customers by receiving deposits and checks, bonds, and counting currencies including exchanges 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15" name="Picture 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Picture 4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Involved in cross selling in bank products   </w:t>
      </w:r>
    </w:p>
    <w:p w:rsidR="005A1822" w:rsidRDefault="0029352E">
      <w:pPr>
        <w:numPr>
          <w:ilvl w:val="0"/>
          <w:numId w:val="6"/>
        </w:numPr>
        <w:spacing w:after="78"/>
        <w:ind w:right="0" w:hanging="360"/>
      </w:pPr>
      <w:r>
        <w:t xml:space="preserve">Maintained customers confidence by protecting banking operations and different levels   </w:t>
      </w:r>
    </w:p>
    <w:p w:rsidR="005A1822" w:rsidRDefault="0029352E">
      <w:pPr>
        <w:numPr>
          <w:ilvl w:val="0"/>
          <w:numId w:val="6"/>
        </w:numPr>
        <w:spacing w:after="104"/>
        <w:ind w:right="0" w:hanging="360"/>
      </w:pPr>
      <w:r>
        <w:t xml:space="preserve">Contributed to team efforts by accomplishing related tasks as needed based on results’ oriented targets   </w:t>
      </w:r>
    </w:p>
    <w:p w:rsidR="005A1822" w:rsidRDefault="0029352E">
      <w:pPr>
        <w:numPr>
          <w:ilvl w:val="0"/>
          <w:numId w:val="6"/>
        </w:numPr>
        <w:spacing w:after="74"/>
        <w:ind w:right="0" w:hanging="360"/>
      </w:pPr>
      <w:r>
        <w:t xml:space="preserve">Met personal and customers service team sales targets  </w:t>
      </w:r>
      <w:r>
        <w:rPr>
          <w:rFonts w:ascii="Arial" w:eastAsia="Arial" w:hAnsi="Arial" w:cs="Arial"/>
          <w:b/>
          <w:sz w:val="21"/>
        </w:rPr>
        <w:t xml:space="preserve"> </w:t>
      </w:r>
      <w:r>
        <w:t xml:space="preserve"> </w:t>
      </w:r>
    </w:p>
    <w:p w:rsidR="005A1822" w:rsidRDefault="0029352E">
      <w:pPr>
        <w:pStyle w:val="Heading1"/>
        <w:ind w:left="-5"/>
      </w:pPr>
      <w:r>
        <w:rPr>
          <w:sz w:val="21"/>
        </w:rPr>
        <w:t>P</w:t>
      </w:r>
      <w:r>
        <w:t xml:space="preserve">REVIOUS </w:t>
      </w:r>
      <w:r>
        <w:rPr>
          <w:sz w:val="21"/>
        </w:rPr>
        <w:t>E</w:t>
      </w:r>
      <w:r>
        <w:t xml:space="preserve">XPERIENCE </w:t>
      </w:r>
      <w:r>
        <w:rPr>
          <w:sz w:val="21"/>
        </w:rPr>
        <w:t xml:space="preserve"> </w:t>
      </w:r>
      <w:r>
        <w:t xml:space="preserve"> </w:t>
      </w:r>
    </w:p>
    <w:p w:rsidR="005A1822" w:rsidRDefault="0029352E">
      <w:pPr>
        <w:spacing w:after="0" w:line="259" w:lineRule="auto"/>
        <w:ind w:left="0" w:right="608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7464552</wp:posOffset>
                </wp:positionH>
                <wp:positionV relativeFrom="page">
                  <wp:posOffset>7088759</wp:posOffset>
                </wp:positionV>
                <wp:extent cx="105332" cy="152400"/>
                <wp:effectExtent l="0" t="0" r="0" b="0"/>
                <wp:wrapSquare wrapText="bothSides"/>
                <wp:docPr id="4201" name="Group 4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332" cy="152400"/>
                          <a:chOff x="0" y="0"/>
                          <a:chExt cx="105332" cy="152400"/>
                        </a:xfrm>
                      </wpg:grpSpPr>
                      <pic:pic xmlns:pic="http://schemas.openxmlformats.org/drawingml/2006/picture">
                        <pic:nvPicPr>
                          <pic:cNvPr id="5080" name="Picture 50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80" y="38481"/>
                            <a:ext cx="60961" cy="8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8" name="Rectangle 488"/>
                        <wps:cNvSpPr/>
                        <wps:spPr>
                          <a:xfrm>
                            <a:off x="73152" y="20147"/>
                            <a:ext cx="42799" cy="171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1822" w:rsidRDefault="0029352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01" style="width:8.29382pt;height:12pt;position:absolute;mso-position-horizontal-relative:page;mso-position-horizontal:absolute;margin-left:587.76pt;mso-position-vertical-relative:page;margin-top:558.17pt;" coordsize="1053,1524">
                <v:shape id="Picture 5080" style="position:absolute;width:609;height:853;left:50;top:384;" filled="f">
                  <v:imagedata r:id="rId8"/>
                </v:shape>
                <v:rect id="Rectangle 488" style="position:absolute;width:427;height:1717;left:731;top: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87312" cy="18288"/>
                <wp:effectExtent l="0" t="0" r="0" b="0"/>
                <wp:docPr id="4205" name="Group 4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312" cy="18288"/>
                          <a:chOff x="0" y="0"/>
                          <a:chExt cx="6687312" cy="18288"/>
                        </a:xfrm>
                      </wpg:grpSpPr>
                      <wps:wsp>
                        <wps:cNvPr id="5231" name="Shape 5231"/>
                        <wps:cNvSpPr/>
                        <wps:spPr>
                          <a:xfrm>
                            <a:off x="0" y="0"/>
                            <a:ext cx="66873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312" h="18288">
                                <a:moveTo>
                                  <a:pt x="0" y="0"/>
                                </a:moveTo>
                                <a:lnTo>
                                  <a:pt x="6687312" y="0"/>
                                </a:lnTo>
                                <a:lnTo>
                                  <a:pt x="66873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5" style="width:526.56pt;height:1.44pt;mso-position-horizontal-relative:char;mso-position-vertical-relative:line" coordsize="66873,182">
                <v:shape id="Shape 5232" style="position:absolute;width:66873;height:182;left:0;top:0;" coordsize="6687312,18288" path="m0,0l6687312,0l6687312,18288l0,18288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  <w:r>
        <w:t xml:space="preserve"> </w:t>
      </w:r>
    </w:p>
    <w:p w:rsidR="005A1822" w:rsidRDefault="0029352E">
      <w:pPr>
        <w:spacing w:after="28" w:line="259" w:lineRule="auto"/>
        <w:ind w:left="-5" w:right="0"/>
        <w:jc w:val="left"/>
      </w:pPr>
      <w:r>
        <w:rPr>
          <w:b/>
          <w:color w:val="943634"/>
        </w:rPr>
        <w:t>Assistant Manager,Public Relations, and Claims Analyst</w:t>
      </w:r>
      <w:r>
        <w:rPr>
          <w:b/>
        </w:rPr>
        <w:t xml:space="preserve"> | Al Mashrek insurance and Reinsurance .CO SAL, Beirut, Lebanon </w:t>
      </w:r>
    </w:p>
    <w:p w:rsidR="005A1822" w:rsidRDefault="0029352E">
      <w:pPr>
        <w:spacing w:after="28" w:line="259" w:lineRule="auto"/>
        <w:ind w:left="-5" w:right="0"/>
        <w:jc w:val="left"/>
      </w:pPr>
      <w:r>
        <w:rPr>
          <w:b/>
        </w:rPr>
        <w:t xml:space="preserve">            Oct. 2014 – Aug 2015  </w:t>
      </w:r>
    </w:p>
    <w:p w:rsidR="005A1822" w:rsidRDefault="0029352E">
      <w:pPr>
        <w:pStyle w:val="Heading2"/>
        <w:ind w:left="5"/>
      </w:pPr>
      <w:r>
        <w:t>Job Responsibilities</w:t>
      </w:r>
      <w:r>
        <w:rPr>
          <w:u w:val="none"/>
        </w:rPr>
        <w:t xml:space="preserve">  </w:t>
      </w:r>
    </w:p>
    <w:p w:rsidR="005A1822" w:rsidRDefault="0029352E">
      <w:pPr>
        <w:numPr>
          <w:ilvl w:val="0"/>
          <w:numId w:val="7"/>
        </w:numPr>
        <w:spacing w:after="73"/>
        <w:ind w:right="0" w:hanging="360"/>
      </w:pPr>
      <w:r>
        <w:t xml:space="preserve">Responsible for the timely and accurate completion of all work related to Insurance policy administration  </w:t>
      </w:r>
    </w:p>
    <w:p w:rsidR="005A1822" w:rsidRDefault="0029352E">
      <w:pPr>
        <w:numPr>
          <w:ilvl w:val="0"/>
          <w:numId w:val="7"/>
        </w:numPr>
        <w:spacing w:after="83"/>
        <w:ind w:right="0" w:hanging="360"/>
      </w:pPr>
      <w:r>
        <w:t xml:space="preserve">Assisted in leading a team and manage day to day operations of the assigned processes  </w:t>
      </w:r>
    </w:p>
    <w:p w:rsidR="005A1822" w:rsidRDefault="0029352E">
      <w:pPr>
        <w:numPr>
          <w:ilvl w:val="0"/>
          <w:numId w:val="7"/>
        </w:numPr>
        <w:spacing w:after="83"/>
        <w:ind w:right="0" w:hanging="360"/>
      </w:pPr>
      <w:r>
        <w:t xml:space="preserve">Acted on client requests for policy changes, along with urgent and complex cases, taking appropriate action in accordance to the request and policy terms to assure policy owners’ satisfaction  </w:t>
      </w:r>
    </w:p>
    <w:p w:rsidR="005A1822" w:rsidRDefault="0029352E">
      <w:pPr>
        <w:numPr>
          <w:ilvl w:val="0"/>
          <w:numId w:val="7"/>
        </w:numPr>
        <w:spacing w:after="84"/>
        <w:ind w:right="0" w:hanging="360"/>
      </w:pPr>
      <w:r>
        <w:t xml:space="preserve">Focused on team goals and personal development items  </w:t>
      </w:r>
    </w:p>
    <w:p w:rsidR="005A1822" w:rsidRDefault="0029352E">
      <w:pPr>
        <w:numPr>
          <w:ilvl w:val="0"/>
          <w:numId w:val="7"/>
        </w:numPr>
        <w:spacing w:after="88"/>
        <w:ind w:right="0" w:hanging="360"/>
      </w:pPr>
      <w:r>
        <w:t xml:space="preserve">Supported the mentoring, coaching, training, and developing processes and procedures for junior and new staff in their goals to achieve performance expectations  </w:t>
      </w:r>
    </w:p>
    <w:p w:rsidR="005A1822" w:rsidRDefault="0029352E">
      <w:pPr>
        <w:numPr>
          <w:ilvl w:val="0"/>
          <w:numId w:val="7"/>
        </w:numPr>
        <w:spacing w:after="75"/>
        <w:ind w:right="0" w:hanging="360"/>
      </w:pPr>
      <w:r>
        <w:t xml:space="preserve">Adhered and adapted to changed and standard operating processes and procedures (SOPPs), including quality guidelines </w:t>
      </w:r>
      <w:r>
        <w:rPr>
          <w:rFonts w:ascii="Arial" w:eastAsia="Arial" w:hAnsi="Arial" w:cs="Arial"/>
        </w:rPr>
        <w:t xml:space="preserve"> </w:t>
      </w:r>
      <w:r>
        <w:t xml:space="preserve">Provided superiors with reports pertaining to policy holders and agents  </w:t>
      </w:r>
    </w:p>
    <w:p w:rsidR="005A1822" w:rsidRDefault="0029352E">
      <w:pPr>
        <w:numPr>
          <w:ilvl w:val="0"/>
          <w:numId w:val="7"/>
        </w:numPr>
        <w:spacing w:after="57"/>
        <w:ind w:right="0" w:hanging="360"/>
      </w:pPr>
      <w:r>
        <w:t xml:space="preserve">Operated within company and legal regulations regarding fraud and confidentiality procedures of policy holders  </w:t>
      </w:r>
    </w:p>
    <w:p w:rsidR="005A1822" w:rsidRDefault="0029352E">
      <w:pPr>
        <w:spacing w:after="0" w:line="259" w:lineRule="auto"/>
        <w:ind w:left="14" w:right="0" w:firstLine="0"/>
        <w:jc w:val="left"/>
      </w:pPr>
      <w:r>
        <w:rPr>
          <w:b/>
          <w:color w:val="943634"/>
          <w:sz w:val="20"/>
        </w:rPr>
        <w:t xml:space="preserve"> </w:t>
      </w:r>
      <w:r>
        <w:t xml:space="preserve"> </w:t>
      </w:r>
    </w:p>
    <w:p w:rsidR="005A1822" w:rsidRDefault="0029352E">
      <w:pPr>
        <w:spacing w:after="28" w:line="259" w:lineRule="auto"/>
        <w:ind w:left="-5" w:right="4419"/>
        <w:jc w:val="left"/>
      </w:pPr>
      <w:r>
        <w:rPr>
          <w:b/>
          <w:color w:val="943634"/>
        </w:rPr>
        <w:t>Internship</w:t>
      </w:r>
      <w:r>
        <w:rPr>
          <w:b/>
        </w:rPr>
        <w:t xml:space="preserve"> | Coral Station, Kaslik, Lebanon                    Mar. 2014 – May 2014  </w:t>
      </w:r>
      <w:r>
        <w:rPr>
          <w:u w:val="single" w:color="000000"/>
        </w:rPr>
        <w:t>Job Responsibilities</w:t>
      </w:r>
      <w:r>
        <w:t xml:space="preserve">  </w:t>
      </w:r>
    </w:p>
    <w:p w:rsidR="005A1822" w:rsidRDefault="0029352E">
      <w:pPr>
        <w:numPr>
          <w:ilvl w:val="0"/>
          <w:numId w:val="7"/>
        </w:numPr>
        <w:spacing w:after="83"/>
        <w:ind w:right="0" w:hanging="360"/>
      </w:pPr>
      <w:r>
        <w:t xml:space="preserve">Verified the accuracy of invoices and other accounting documents or records  </w:t>
      </w:r>
    </w:p>
    <w:p w:rsidR="005A1822" w:rsidRDefault="0029352E">
      <w:pPr>
        <w:numPr>
          <w:ilvl w:val="0"/>
          <w:numId w:val="7"/>
        </w:numPr>
        <w:spacing w:after="82"/>
        <w:ind w:right="0" w:hanging="360"/>
      </w:pPr>
      <w:r>
        <w:t xml:space="preserve">Updated and maintained accounting journals, ledgers, and other records detailing financial business transactions (ie, disbursements, expense vouchers, receipts, accounts payable)  </w:t>
      </w:r>
    </w:p>
    <w:p w:rsidR="005A1822" w:rsidRDefault="0029352E">
      <w:pPr>
        <w:numPr>
          <w:ilvl w:val="0"/>
          <w:numId w:val="7"/>
        </w:numPr>
        <w:ind w:right="0" w:hanging="360"/>
      </w:pPr>
      <w:r>
        <w:t xml:space="preserve">Compiled data and prepared a variety of reports  </w:t>
      </w:r>
    </w:p>
    <w:p w:rsidR="005A1822" w:rsidRDefault="0029352E">
      <w:pPr>
        <w:numPr>
          <w:ilvl w:val="0"/>
          <w:numId w:val="7"/>
        </w:numPr>
        <w:spacing w:after="83"/>
        <w:ind w:right="0" w:hanging="360"/>
      </w:pPr>
      <w:r>
        <w:t xml:space="preserve">Recommended actions to resolve discrepancies 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t xml:space="preserve">Investigated questionable data  </w:t>
      </w:r>
    </w:p>
    <w:p w:rsidR="005A1822" w:rsidRDefault="0029352E">
      <w:pPr>
        <w:spacing w:after="84" w:line="259" w:lineRule="auto"/>
        <w:ind w:left="64" w:right="0" w:firstLine="0"/>
        <w:jc w:val="center"/>
      </w:pPr>
      <w:r>
        <w:rPr>
          <w:rFonts w:ascii="Times New Roman" w:eastAsia="Times New Roman" w:hAnsi="Times New Roman" w:cs="Times New Roman"/>
          <w:color w:val="454545"/>
          <w:sz w:val="24"/>
        </w:rPr>
        <w:t xml:space="preserve"> </w:t>
      </w:r>
      <w:r>
        <w:t xml:space="preserve"> </w:t>
      </w:r>
    </w:p>
    <w:p w:rsidR="005A1822" w:rsidRDefault="0029352E">
      <w:pPr>
        <w:pStyle w:val="Heading1"/>
        <w:ind w:left="-5"/>
      </w:pPr>
      <w:r>
        <w:rPr>
          <w:sz w:val="21"/>
        </w:rPr>
        <w:t>P</w:t>
      </w:r>
      <w:r>
        <w:t>ERSONAL INFORMATION</w:t>
      </w:r>
      <w:r>
        <w:rPr>
          <w:sz w:val="21"/>
        </w:rPr>
        <w:t xml:space="preserve"> </w:t>
      </w:r>
      <w:r>
        <w:t xml:space="preserve"> </w:t>
      </w:r>
    </w:p>
    <w:p w:rsidR="005A1822" w:rsidRDefault="0029352E">
      <w:pPr>
        <w:spacing w:after="0" w:line="259" w:lineRule="auto"/>
        <w:ind w:left="0" w:right="608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87312" cy="18288"/>
                <wp:effectExtent l="0" t="0" r="0" b="0"/>
                <wp:docPr id="4206" name="Group 4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312" cy="18288"/>
                          <a:chOff x="0" y="0"/>
                          <a:chExt cx="6687312" cy="18288"/>
                        </a:xfrm>
                      </wpg:grpSpPr>
                      <wps:wsp>
                        <wps:cNvPr id="5233" name="Shape 5233"/>
                        <wps:cNvSpPr/>
                        <wps:spPr>
                          <a:xfrm>
                            <a:off x="0" y="0"/>
                            <a:ext cx="66873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312" h="18288">
                                <a:moveTo>
                                  <a:pt x="0" y="0"/>
                                </a:moveTo>
                                <a:lnTo>
                                  <a:pt x="6687312" y="0"/>
                                </a:lnTo>
                                <a:lnTo>
                                  <a:pt x="66873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6" style="width:526.56pt;height:1.44pt;mso-position-horizontal-relative:char;mso-position-vertical-relative:line" coordsize="66873,182">
                <v:shape id="Shape 5234" style="position:absolute;width:66873;height:182;left:0;top:0;" coordsize="6687312,18288" path="m0,0l6687312,0l6687312,18288l0,18288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  <w:r>
        <w:t xml:space="preserve"> </w:t>
      </w:r>
    </w:p>
    <w:p w:rsidR="005A1822" w:rsidRDefault="0029352E">
      <w:pPr>
        <w:spacing w:after="28" w:line="259" w:lineRule="auto"/>
        <w:ind w:left="384" w:right="0"/>
        <w:jc w:val="left"/>
      </w:pPr>
      <w:r>
        <w:rPr>
          <w:b/>
        </w:rPr>
        <w:lastRenderedPageBreak/>
        <w:t>Languages:</w:t>
      </w:r>
      <w:r>
        <w:t xml:space="preserve">  </w:t>
      </w:r>
      <w:r>
        <w:rPr>
          <w:b/>
        </w:rPr>
        <w:t xml:space="preserve"> </w:t>
      </w:r>
    </w:p>
    <w:p w:rsidR="005A1822" w:rsidRDefault="0029352E">
      <w:pPr>
        <w:numPr>
          <w:ilvl w:val="0"/>
          <w:numId w:val="8"/>
        </w:numPr>
        <w:ind w:right="0" w:hanging="360"/>
      </w:pPr>
      <w:r>
        <w:t xml:space="preserve">Arabic              Excellent         Excellent       Excellent   </w:t>
      </w:r>
    </w:p>
    <w:p w:rsidR="005A1822" w:rsidRDefault="0029352E">
      <w:pPr>
        <w:numPr>
          <w:ilvl w:val="0"/>
          <w:numId w:val="8"/>
        </w:numPr>
        <w:ind w:right="0" w:hanging="360"/>
      </w:pPr>
      <w:r>
        <w:t xml:space="preserve">French              Good               Good             Good  </w:t>
      </w:r>
      <w:r>
        <w:rPr>
          <w:rFonts w:ascii="Wingdings" w:eastAsia="Wingdings" w:hAnsi="Wingdings" w:cs="Wingdings"/>
          <w:sz w:val="16"/>
        </w:rPr>
        <w:t></w:t>
      </w:r>
      <w:r>
        <w:rPr>
          <w:rFonts w:ascii="Arial" w:eastAsia="Arial" w:hAnsi="Arial" w:cs="Arial"/>
          <w:sz w:val="16"/>
        </w:rPr>
        <w:t xml:space="preserve"> </w:t>
      </w:r>
    </w:p>
    <w:p w:rsidR="005A1822" w:rsidRDefault="0029352E">
      <w:pPr>
        <w:spacing w:after="51"/>
        <w:ind w:left="567" w:right="0"/>
      </w:pPr>
      <w:r>
        <w:t xml:space="preserve">English             Good               Good             Good   </w:t>
      </w:r>
    </w:p>
    <w:p w:rsidR="005A1822" w:rsidRDefault="0029352E">
      <w:pPr>
        <w:spacing w:after="20" w:line="259" w:lineRule="auto"/>
        <w:ind w:left="374" w:right="0" w:firstLine="0"/>
        <w:jc w:val="left"/>
      </w:pPr>
      <w:r>
        <w:t xml:space="preserve">  </w:t>
      </w:r>
    </w:p>
    <w:p w:rsidR="005A1822" w:rsidRDefault="0029352E">
      <w:pPr>
        <w:spacing w:after="54" w:line="259" w:lineRule="auto"/>
        <w:ind w:left="384" w:right="0"/>
        <w:jc w:val="left"/>
      </w:pPr>
      <w:r>
        <w:rPr>
          <w:b/>
        </w:rPr>
        <w:t xml:space="preserve">Computer Literacy: </w:t>
      </w:r>
      <w:r>
        <w:t xml:space="preserve"> </w:t>
      </w:r>
      <w:r>
        <w:rPr>
          <w:b/>
        </w:rPr>
        <w:t xml:space="preserve"> </w:t>
      </w:r>
    </w:p>
    <w:p w:rsidR="005A1822" w:rsidRDefault="0029352E">
      <w:pPr>
        <w:numPr>
          <w:ilvl w:val="0"/>
          <w:numId w:val="8"/>
        </w:numPr>
        <w:ind w:right="0" w:hanging="360"/>
      </w:pPr>
      <w:r>
        <w:t xml:space="preserve">MS Office Suite  </w:t>
      </w:r>
    </w:p>
    <w:p w:rsidR="005A1822" w:rsidRDefault="0029352E">
      <w:pPr>
        <w:numPr>
          <w:ilvl w:val="0"/>
          <w:numId w:val="8"/>
        </w:numPr>
        <w:ind w:right="0" w:hanging="360"/>
      </w:pPr>
      <w:r>
        <w:t xml:space="preserve">MS Project  </w:t>
      </w:r>
    </w:p>
    <w:p w:rsidR="005A1822" w:rsidRDefault="0029352E">
      <w:pPr>
        <w:numPr>
          <w:ilvl w:val="0"/>
          <w:numId w:val="8"/>
        </w:numPr>
        <w:ind w:right="0" w:hanging="360"/>
      </w:pPr>
      <w:r>
        <w:t xml:space="preserve">Power Point Presentations   </w:t>
      </w:r>
    </w:p>
    <w:p w:rsidR="005A1822" w:rsidRDefault="0029352E">
      <w:pPr>
        <w:numPr>
          <w:ilvl w:val="0"/>
          <w:numId w:val="8"/>
        </w:numPr>
        <w:ind w:right="0" w:hanging="360"/>
      </w:pPr>
      <w:r>
        <w:t xml:space="preserve">Adobe IIustrator  </w:t>
      </w:r>
    </w:p>
    <w:p w:rsidR="005A1822" w:rsidRDefault="0029352E">
      <w:pPr>
        <w:numPr>
          <w:ilvl w:val="0"/>
          <w:numId w:val="8"/>
        </w:numPr>
        <w:ind w:right="0" w:hanging="360"/>
      </w:pPr>
      <w:r>
        <w:t xml:space="preserve">Social Networking (Facebook, Twitter, LinkedIn)  </w:t>
      </w:r>
    </w:p>
    <w:p w:rsidR="005A1822" w:rsidRDefault="0029352E">
      <w:pPr>
        <w:spacing w:after="3554" w:line="259" w:lineRule="auto"/>
        <w:ind w:left="374" w:right="0" w:firstLine="0"/>
        <w:jc w:val="left"/>
      </w:pPr>
      <w:r>
        <w:t xml:space="preserve">  </w:t>
      </w:r>
    </w:p>
    <w:p w:rsidR="005A1822" w:rsidRDefault="0029352E">
      <w:pPr>
        <w:spacing w:after="0" w:line="259" w:lineRule="auto"/>
        <w:ind w:left="0" w:right="608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87312" cy="9144"/>
                <wp:effectExtent l="0" t="0" r="0" b="0"/>
                <wp:docPr id="4065" name="Group 4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312" cy="9144"/>
                          <a:chOff x="0" y="0"/>
                          <a:chExt cx="6687312" cy="9144"/>
                        </a:xfrm>
                      </wpg:grpSpPr>
                      <wps:wsp>
                        <wps:cNvPr id="5235" name="Shape 5235"/>
                        <wps:cNvSpPr/>
                        <wps:spPr>
                          <a:xfrm>
                            <a:off x="0" y="0"/>
                            <a:ext cx="6687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312" h="9144">
                                <a:moveTo>
                                  <a:pt x="0" y="0"/>
                                </a:moveTo>
                                <a:lnTo>
                                  <a:pt x="6687312" y="0"/>
                                </a:lnTo>
                                <a:lnTo>
                                  <a:pt x="6687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5" style="width:526.56pt;height:0.720001pt;mso-position-horizontal-relative:char;mso-position-vertical-relative:line" coordsize="66873,91">
                <v:shape id="Shape 5236" style="position:absolute;width:66873;height:91;left:0;top:0;" coordsize="6687312,9144" path="m0,0l6687312,0l6687312,9144l0,9144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  <w:r>
        <w:t xml:space="preserve"> </w:t>
      </w:r>
    </w:p>
    <w:p w:rsidR="005A1822" w:rsidRDefault="0029352E">
      <w:pPr>
        <w:spacing w:after="13" w:line="259" w:lineRule="auto"/>
        <w:ind w:right="634"/>
        <w:jc w:val="right"/>
      </w:pPr>
      <w:r>
        <w:rPr>
          <w:b/>
        </w:rPr>
        <w:t xml:space="preserve">2 | </w:t>
      </w:r>
      <w:r>
        <w:rPr>
          <w:color w:val="808080"/>
        </w:rPr>
        <w:t>P a g e</w:t>
      </w:r>
      <w:r>
        <w:rPr>
          <w:b/>
        </w:rPr>
        <w:t xml:space="preserve"> </w:t>
      </w:r>
      <w:r>
        <w:t xml:space="preserve"> </w:t>
      </w:r>
    </w:p>
    <w:sectPr w:rsidR="005A1822">
      <w:pgSz w:w="11909" w:h="16838"/>
      <w:pgMar w:top="740" w:right="0" w:bottom="1064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7C9E"/>
    <w:multiLevelType w:val="hybridMultilevel"/>
    <w:tmpl w:val="07B85D10"/>
    <w:lvl w:ilvl="0" w:tplc="9EAA7B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B0E8A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BC7E0C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F40D8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8689B0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901468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8CEE1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D21BFC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A4E870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51F31"/>
    <w:multiLevelType w:val="hybridMultilevel"/>
    <w:tmpl w:val="9940BF38"/>
    <w:lvl w:ilvl="0" w:tplc="3E5A4BB2">
      <w:start w:val="1"/>
      <w:numFmt w:val="bullet"/>
      <w:lvlText w:val=""/>
      <w:lvlJc w:val="left"/>
      <w:pPr>
        <w:ind w:left="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2AADB0">
      <w:start w:val="1"/>
      <w:numFmt w:val="bullet"/>
      <w:lvlText w:val="o"/>
      <w:lvlJc w:val="left"/>
      <w:pPr>
        <w:ind w:left="1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767536">
      <w:start w:val="1"/>
      <w:numFmt w:val="bullet"/>
      <w:lvlText w:val="▪"/>
      <w:lvlJc w:val="left"/>
      <w:pPr>
        <w:ind w:left="1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35E3FA6">
      <w:start w:val="1"/>
      <w:numFmt w:val="bullet"/>
      <w:lvlText w:val="•"/>
      <w:lvlJc w:val="left"/>
      <w:pPr>
        <w:ind w:left="2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880786">
      <w:start w:val="1"/>
      <w:numFmt w:val="bullet"/>
      <w:lvlText w:val="o"/>
      <w:lvlJc w:val="left"/>
      <w:pPr>
        <w:ind w:left="3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846040">
      <w:start w:val="1"/>
      <w:numFmt w:val="bullet"/>
      <w:lvlText w:val="▪"/>
      <w:lvlJc w:val="left"/>
      <w:pPr>
        <w:ind w:left="3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45208B8">
      <w:start w:val="1"/>
      <w:numFmt w:val="bullet"/>
      <w:lvlText w:val="•"/>
      <w:lvlJc w:val="left"/>
      <w:pPr>
        <w:ind w:left="4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CC2C326">
      <w:start w:val="1"/>
      <w:numFmt w:val="bullet"/>
      <w:lvlText w:val="o"/>
      <w:lvlJc w:val="left"/>
      <w:pPr>
        <w:ind w:left="5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DEAE62">
      <w:start w:val="1"/>
      <w:numFmt w:val="bullet"/>
      <w:lvlText w:val="▪"/>
      <w:lvlJc w:val="left"/>
      <w:pPr>
        <w:ind w:left="6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C83FE8"/>
    <w:multiLevelType w:val="hybridMultilevel"/>
    <w:tmpl w:val="BC60541A"/>
    <w:lvl w:ilvl="0" w:tplc="D29679B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C4E9D4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5ECFE26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1E8F11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5E9D06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5854B8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262F38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261F3E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73CCF46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726011"/>
    <w:multiLevelType w:val="hybridMultilevel"/>
    <w:tmpl w:val="845C481E"/>
    <w:lvl w:ilvl="0" w:tplc="1F3E13D2">
      <w:start w:val="1"/>
      <w:numFmt w:val="bullet"/>
      <w:lvlText w:val="-"/>
      <w:lvlJc w:val="left"/>
      <w:pPr>
        <w:ind w:left="73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940860">
      <w:start w:val="1"/>
      <w:numFmt w:val="bullet"/>
      <w:lvlText w:val="o"/>
      <w:lvlJc w:val="left"/>
      <w:pPr>
        <w:ind w:left="145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44FE46">
      <w:start w:val="1"/>
      <w:numFmt w:val="bullet"/>
      <w:lvlText w:val="▪"/>
      <w:lvlJc w:val="left"/>
      <w:pPr>
        <w:ind w:left="217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02C326">
      <w:start w:val="1"/>
      <w:numFmt w:val="bullet"/>
      <w:lvlText w:val="•"/>
      <w:lvlJc w:val="left"/>
      <w:pPr>
        <w:ind w:left="289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6CC828">
      <w:start w:val="1"/>
      <w:numFmt w:val="bullet"/>
      <w:lvlText w:val="o"/>
      <w:lvlJc w:val="left"/>
      <w:pPr>
        <w:ind w:left="361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2C81C2">
      <w:start w:val="1"/>
      <w:numFmt w:val="bullet"/>
      <w:lvlText w:val="▪"/>
      <w:lvlJc w:val="left"/>
      <w:pPr>
        <w:ind w:left="433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7AD0C0">
      <w:start w:val="1"/>
      <w:numFmt w:val="bullet"/>
      <w:lvlText w:val="•"/>
      <w:lvlJc w:val="left"/>
      <w:pPr>
        <w:ind w:left="505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A64722">
      <w:start w:val="1"/>
      <w:numFmt w:val="bullet"/>
      <w:lvlText w:val="o"/>
      <w:lvlJc w:val="left"/>
      <w:pPr>
        <w:ind w:left="577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30B080">
      <w:start w:val="1"/>
      <w:numFmt w:val="bullet"/>
      <w:lvlText w:val="▪"/>
      <w:lvlJc w:val="left"/>
      <w:pPr>
        <w:ind w:left="649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BA409F"/>
    <w:multiLevelType w:val="hybridMultilevel"/>
    <w:tmpl w:val="C8447AEC"/>
    <w:lvl w:ilvl="0" w:tplc="5692B726">
      <w:start w:val="1"/>
      <w:numFmt w:val="bullet"/>
      <w:lvlText w:val=""/>
      <w:lvlJc w:val="left"/>
      <w:pPr>
        <w:ind w:left="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BCB61382">
      <w:start w:val="1"/>
      <w:numFmt w:val="bullet"/>
      <w:lvlText w:val="o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A9D03DC6">
      <w:start w:val="1"/>
      <w:numFmt w:val="bullet"/>
      <w:lvlText w:val="▪"/>
      <w:lvlJc w:val="left"/>
      <w:pPr>
        <w:ind w:left="1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33C20322">
      <w:start w:val="1"/>
      <w:numFmt w:val="bullet"/>
      <w:lvlText w:val="•"/>
      <w:lvlJc w:val="left"/>
      <w:pPr>
        <w:ind w:left="2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AF70F9C2">
      <w:start w:val="1"/>
      <w:numFmt w:val="bullet"/>
      <w:lvlText w:val="o"/>
      <w:lvlJc w:val="left"/>
      <w:pPr>
        <w:ind w:left="3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54F6CDAA">
      <w:start w:val="1"/>
      <w:numFmt w:val="bullet"/>
      <w:lvlText w:val="▪"/>
      <w:lvlJc w:val="left"/>
      <w:pPr>
        <w:ind w:left="4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8B42F2D0">
      <w:start w:val="1"/>
      <w:numFmt w:val="bullet"/>
      <w:lvlText w:val="•"/>
      <w:lvlJc w:val="left"/>
      <w:pPr>
        <w:ind w:left="4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B0042510">
      <w:start w:val="1"/>
      <w:numFmt w:val="bullet"/>
      <w:lvlText w:val="o"/>
      <w:lvlJc w:val="left"/>
      <w:pPr>
        <w:ind w:left="5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2382A1AA">
      <w:start w:val="1"/>
      <w:numFmt w:val="bullet"/>
      <w:lvlText w:val="▪"/>
      <w:lvlJc w:val="left"/>
      <w:pPr>
        <w:ind w:left="6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46B96597"/>
    <w:multiLevelType w:val="hybridMultilevel"/>
    <w:tmpl w:val="5A2E2102"/>
    <w:lvl w:ilvl="0" w:tplc="A7504B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506936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66498A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1EDC4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5A77E6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CE70C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7841A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2CEB3C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DA179E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6C4E45"/>
    <w:multiLevelType w:val="hybridMultilevel"/>
    <w:tmpl w:val="C4C67A1A"/>
    <w:lvl w:ilvl="0" w:tplc="A0CE7C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B25D72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7C8F3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F2CCC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E4D8D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FA7482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D0C65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866A46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CE2444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DA67B0"/>
    <w:multiLevelType w:val="hybridMultilevel"/>
    <w:tmpl w:val="2DD4A8B6"/>
    <w:lvl w:ilvl="0" w:tplc="DA04864E">
      <w:start w:val="1"/>
      <w:numFmt w:val="bullet"/>
      <w:lvlText w:val="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0D626F2">
      <w:start w:val="1"/>
      <w:numFmt w:val="bullet"/>
      <w:lvlText w:val="o"/>
      <w:lvlJc w:val="left"/>
      <w:pPr>
        <w:ind w:left="1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AD8745E">
      <w:start w:val="1"/>
      <w:numFmt w:val="bullet"/>
      <w:lvlText w:val="▪"/>
      <w:lvlJc w:val="left"/>
      <w:pPr>
        <w:ind w:left="2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E3E9814">
      <w:start w:val="1"/>
      <w:numFmt w:val="bullet"/>
      <w:lvlText w:val="•"/>
      <w:lvlJc w:val="left"/>
      <w:pPr>
        <w:ind w:left="3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BD08F80">
      <w:start w:val="1"/>
      <w:numFmt w:val="bullet"/>
      <w:lvlText w:val="o"/>
      <w:lvlJc w:val="left"/>
      <w:pPr>
        <w:ind w:left="3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28ACEE">
      <w:start w:val="1"/>
      <w:numFmt w:val="bullet"/>
      <w:lvlText w:val="▪"/>
      <w:lvlJc w:val="left"/>
      <w:pPr>
        <w:ind w:left="4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A0CC71E">
      <w:start w:val="1"/>
      <w:numFmt w:val="bullet"/>
      <w:lvlText w:val="•"/>
      <w:lvlJc w:val="left"/>
      <w:pPr>
        <w:ind w:left="5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D008534">
      <w:start w:val="1"/>
      <w:numFmt w:val="bullet"/>
      <w:lvlText w:val="o"/>
      <w:lvlJc w:val="left"/>
      <w:pPr>
        <w:ind w:left="6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004F5DC">
      <w:start w:val="1"/>
      <w:numFmt w:val="bullet"/>
      <w:lvlText w:val="▪"/>
      <w:lvlJc w:val="left"/>
      <w:pPr>
        <w:ind w:left="6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22"/>
    <w:rsid w:val="0029352E"/>
    <w:rsid w:val="00564BDB"/>
    <w:rsid w:val="005A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D0C8"/>
  <w15:docId w15:val="{5147B3EC-AFA5-4090-88BB-A39512F8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50" w:lineRule="auto"/>
      <w:ind w:left="10" w:right="32" w:hanging="10"/>
      <w:jc w:val="both"/>
    </w:pPr>
    <w:rPr>
      <w:rFonts w:ascii="Segoe UI" w:eastAsia="Segoe UI" w:hAnsi="Segoe UI" w:cs="Segoe UI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4"/>
      <w:ind w:left="10" w:hanging="10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4"/>
      <w:ind w:left="10" w:hanging="10"/>
      <w:outlineLvl w:val="1"/>
    </w:pPr>
    <w:rPr>
      <w:rFonts w:ascii="Segoe UI" w:eastAsia="Segoe UI" w:hAnsi="Segoe UI" w:cs="Segoe UI"/>
      <w:color w:val="000000"/>
      <w:sz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link w:val="Heading2"/>
    <w:rPr>
      <w:rFonts w:ascii="Segoe UI" w:eastAsia="Segoe UI" w:hAnsi="Segoe UI" w:cs="Segoe UI"/>
      <w:color w:val="000000"/>
      <w:sz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Laptop</cp:lastModifiedBy>
  <cp:revision>2</cp:revision>
  <dcterms:created xsi:type="dcterms:W3CDTF">2019-11-18T21:39:00Z</dcterms:created>
  <dcterms:modified xsi:type="dcterms:W3CDTF">2019-11-18T21:39:00Z</dcterms:modified>
</cp:coreProperties>
</file>