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0" w:line="240" w:lineRule="auto"/>
        <w:ind w:left="0" w:right="0" w:firstLine="0"/>
        <w:jc w:val="left"/>
        <w:rPr>
          <w:rFonts w:ascii="Cambria" w:cs="Cambria" w:eastAsia="Cambria" w:hAnsi="Cambria"/>
          <w:color w:val="2a7b88"/>
          <w:sz w:val="56"/>
          <w:szCs w:val="56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2a7b88"/>
          <w:sz w:val="56"/>
          <w:szCs w:val="56"/>
          <w:shd w:fill="auto" w:val="clear"/>
          <w:vertAlign w:val="baseline"/>
          <w:rtl w:val="0"/>
        </w:rPr>
        <w:t xml:space="preserve">Elio Hawat</w:t>
      </w:r>
    </w:p>
    <w:p w:rsidR="00000000" w:rsidDel="00000000" w:rsidP="00000000" w:rsidRDefault="00000000" w:rsidRPr="00000000" w14:paraId="00000002">
      <w:pPr>
        <w:keepNext w:val="1"/>
        <w:keepLines w:val="1"/>
        <w:spacing w:after="100" w:before="320" w:line="240" w:lineRule="auto"/>
        <w:ind w:left="0" w:right="0" w:firstLine="0"/>
        <w:jc w:val="left"/>
        <w:rPr>
          <w:rFonts w:ascii="Cambria" w:cs="Cambria" w:eastAsia="Cambria" w:hAnsi="Cambria"/>
          <w:b w:val="1"/>
          <w:color w:val="2a7b88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2a7b88"/>
          <w:sz w:val="28"/>
          <w:szCs w:val="28"/>
          <w:shd w:fill="auto" w:val="clear"/>
          <w:vertAlign w:val="baseline"/>
          <w:rtl w:val="0"/>
        </w:rPr>
        <w:t xml:space="preserve">Personal Information</w:t>
      </w:r>
    </w:p>
    <w:p w:rsidR="00000000" w:rsidDel="00000000" w:rsidP="00000000" w:rsidRDefault="00000000" w:rsidRPr="00000000" w14:paraId="00000003">
      <w:pPr>
        <w:spacing w:after="240" w:before="0" w:line="240" w:lineRule="auto"/>
        <w:ind w:left="0" w:right="0" w:firstLine="0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sz w:val="24"/>
          <w:szCs w:val="24"/>
          <w:shd w:fill="auto" w:val="clear"/>
          <w:vertAlign w:val="baseline"/>
          <w:rtl w:val="0"/>
        </w:rPr>
        <w:t xml:space="preserve">Address: </w:t>
      </w: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Byblos, Lebanon </w:t>
      </w:r>
    </w:p>
    <w:p w:rsidR="00000000" w:rsidDel="00000000" w:rsidP="00000000" w:rsidRDefault="00000000" w:rsidRPr="00000000" w14:paraId="00000004">
      <w:pPr>
        <w:spacing w:after="240" w:before="0" w:line="240" w:lineRule="auto"/>
        <w:ind w:left="0" w:right="0" w:firstLine="0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sz w:val="24"/>
          <w:szCs w:val="24"/>
          <w:shd w:fill="auto" w:val="clear"/>
          <w:vertAlign w:val="baseline"/>
          <w:rtl w:val="0"/>
        </w:rPr>
        <w:t xml:space="preserve">Phone</w:t>
      </w:r>
      <w:r w:rsidDel="00000000" w:rsidR="00000000" w:rsidRPr="00000000">
        <w:rPr>
          <w:rFonts w:ascii="Cambria" w:cs="Cambria" w:eastAsia="Cambria" w:hAnsi="Cambria"/>
          <w:b w:val="1"/>
          <w:color w:val="404040"/>
          <w:sz w:val="22"/>
          <w:szCs w:val="22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 +961.76.890048 </w:t>
      </w:r>
    </w:p>
    <w:p w:rsidR="00000000" w:rsidDel="00000000" w:rsidP="00000000" w:rsidRDefault="00000000" w:rsidRPr="00000000" w14:paraId="00000005">
      <w:pPr>
        <w:spacing w:after="240" w:before="0" w:line="240" w:lineRule="auto"/>
        <w:ind w:left="0" w:right="0" w:firstLine="0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sz w:val="24"/>
          <w:szCs w:val="24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Cambria" w:cs="Cambria" w:eastAsia="Cambria" w:hAnsi="Cambria"/>
          <w:b w:val="1"/>
          <w:color w:val="404040"/>
          <w:sz w:val="22"/>
          <w:szCs w:val="22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Cambria" w:cs="Cambria" w:eastAsia="Cambria" w:hAnsi="Cambria"/>
            <w:color w:val="2a7b88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eliohawat@gmail.com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color w:val="2a7b88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2a7b88"/>
          <w:sz w:val="28"/>
          <w:szCs w:val="28"/>
          <w:shd w:fill="auto" w:val="clear"/>
          <w:vertAlign w:val="baseline"/>
          <w:rtl w:val="0"/>
        </w:rPr>
        <w:br w:type="textWrapping"/>
        <w:t xml:space="preserve">Education</w:t>
      </w:r>
    </w:p>
    <w:p w:rsidR="00000000" w:rsidDel="00000000" w:rsidP="00000000" w:rsidRDefault="00000000" w:rsidRPr="00000000" w14:paraId="00000007">
      <w:pPr>
        <w:keepNext w:val="1"/>
        <w:keepLines w:val="1"/>
        <w:spacing w:after="40" w:before="60" w:line="240" w:lineRule="auto"/>
        <w:ind w:left="0" w:right="0" w:firstLine="0"/>
        <w:jc w:val="left"/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262626"/>
          <w:sz w:val="24"/>
          <w:szCs w:val="24"/>
          <w:shd w:fill="auto" w:val="clear"/>
          <w:vertAlign w:val="baseline"/>
          <w:rtl w:val="0"/>
        </w:rPr>
        <w:t xml:space="preserve">Lebanese University, Fanar | 2018-</w:t>
      </w:r>
      <w:r w:rsidDel="00000000" w:rsidR="00000000" w:rsidRPr="00000000">
        <w:rPr>
          <w:rFonts w:ascii="Cambria" w:cs="Cambria" w:eastAsia="Cambria" w:hAnsi="Cambria"/>
          <w:b w:val="1"/>
          <w:color w:val="262626"/>
          <w:sz w:val="24"/>
          <w:szCs w:val="24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0" w:line="240" w:lineRule="auto"/>
        <w:ind w:left="360" w:right="0" w:hanging="360"/>
        <w:jc w:val="both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Masters </w:t>
      </w: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rtl w:val="0"/>
        </w:rPr>
        <w:t xml:space="preserve">in Statistics </w:t>
      </w:r>
    </w:p>
    <w:p w:rsidR="00000000" w:rsidDel="00000000" w:rsidP="00000000" w:rsidRDefault="00000000" w:rsidRPr="00000000" w14:paraId="00000009">
      <w:pPr>
        <w:keepNext w:val="1"/>
        <w:keepLines w:val="1"/>
        <w:spacing w:after="40" w:before="60" w:line="240" w:lineRule="auto"/>
        <w:ind w:left="0" w:right="0" w:firstLine="0"/>
        <w:jc w:val="left"/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262626"/>
          <w:sz w:val="24"/>
          <w:szCs w:val="24"/>
          <w:shd w:fill="auto" w:val="clear"/>
          <w:vertAlign w:val="baseline"/>
          <w:rtl w:val="0"/>
        </w:rPr>
        <w:t xml:space="preserve">Lebanese University, Fanar | 2014-2018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pos="216"/>
        </w:tabs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Bachelor Of Applied Mathematics Option Statistics</w:t>
      </w:r>
    </w:p>
    <w:p w:rsidR="00000000" w:rsidDel="00000000" w:rsidP="00000000" w:rsidRDefault="00000000" w:rsidRPr="00000000" w14:paraId="0000000B">
      <w:pPr>
        <w:keepNext w:val="1"/>
        <w:keepLines w:val="1"/>
        <w:spacing w:after="40" w:before="60" w:line="240" w:lineRule="auto"/>
        <w:ind w:left="0" w:right="0" w:firstLine="0"/>
        <w:jc w:val="left"/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262626"/>
          <w:sz w:val="24"/>
          <w:szCs w:val="24"/>
          <w:shd w:fill="auto" w:val="clear"/>
          <w:vertAlign w:val="baseline"/>
          <w:rtl w:val="0"/>
        </w:rPr>
        <w:t xml:space="preserve">Saint Joseph High School, Byblos</w:t>
      </w:r>
      <w:r w:rsidDel="00000000" w:rsidR="00000000" w:rsidRPr="00000000"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  <w:rtl w:val="0"/>
        </w:rPr>
        <w:t xml:space="preserve"> | 2000-2014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pos="216"/>
        </w:tabs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General Science</w:t>
      </w:r>
    </w:p>
    <w:p w:rsidR="00000000" w:rsidDel="00000000" w:rsidP="00000000" w:rsidRDefault="00000000" w:rsidRPr="00000000" w14:paraId="0000000D">
      <w:pPr>
        <w:tabs>
          <w:tab w:val="left" w:pos="216"/>
        </w:tabs>
        <w:spacing w:after="240" w:before="0" w:line="288" w:lineRule="auto"/>
        <w:ind w:left="0" w:right="0" w:firstLine="0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216"/>
        </w:tabs>
        <w:spacing w:after="240" w:before="0" w:line="288" w:lineRule="auto"/>
        <w:ind w:left="0" w:right="0" w:firstLine="0"/>
        <w:jc w:val="left"/>
        <w:rPr>
          <w:rFonts w:ascii="Cambria" w:cs="Cambria" w:eastAsia="Cambria" w:hAnsi="Cambria"/>
          <w:b w:val="1"/>
          <w:color w:val="2a7b88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2a7b88"/>
          <w:sz w:val="28"/>
          <w:szCs w:val="28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tabs>
          <w:tab w:val="left" w:pos="216"/>
        </w:tabs>
        <w:spacing w:after="240" w:before="0" w:line="288" w:lineRule="auto"/>
        <w:ind w:left="0" w:right="0" w:firstLine="0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262626"/>
          <w:sz w:val="24"/>
          <w:szCs w:val="24"/>
          <w:shd w:fill="auto" w:val="clear"/>
          <w:vertAlign w:val="baseline"/>
          <w:rtl w:val="0"/>
        </w:rPr>
        <w:t xml:space="preserve">Societe Ets Michel Najjar </w:t>
      </w:r>
      <w:r w:rsidDel="00000000" w:rsidR="00000000" w:rsidRPr="00000000"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  <w:rtl w:val="0"/>
        </w:rPr>
        <w:t xml:space="preserve">| 2017-</w:t>
      </w:r>
      <w:r w:rsidDel="00000000" w:rsidR="00000000" w:rsidRPr="00000000"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tabs>
          <w:tab w:val="left" w:pos="216"/>
        </w:tabs>
        <w:spacing w:after="240" w:before="0" w:line="288" w:lineRule="auto"/>
        <w:ind w:left="360" w:right="0" w:hanging="360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sz w:val="22"/>
          <w:szCs w:val="22"/>
          <w:u w:val="single"/>
          <w:shd w:fill="auto" w:val="clear"/>
          <w:vertAlign w:val="baseline"/>
          <w:rtl w:val="0"/>
        </w:rPr>
        <w:t xml:space="preserve">Position:</w:t>
      </w: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 Telemarketing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tabs>
          <w:tab w:val="left" w:pos="216"/>
        </w:tabs>
        <w:spacing w:after="240" w:before="0" w:line="288" w:lineRule="auto"/>
        <w:ind w:left="360" w:right="0" w:hanging="360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sz w:val="22"/>
          <w:szCs w:val="22"/>
          <w:u w:val="single"/>
          <w:shd w:fill="auto" w:val="clear"/>
          <w:vertAlign w:val="baseline"/>
          <w:rtl w:val="0"/>
        </w:rPr>
        <w:t xml:space="preserve">Job Description:</w:t>
      </w: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 Contact businesses and private individuals by telephone to promote products.</w:t>
        <w:br w:type="textWrapping"/>
        <w:t xml:space="preserve">Answer telephone calls from potential customers who are responding to advertisements.</w:t>
        <w:br w:type="textWrapping"/>
      </w:r>
    </w:p>
    <w:p w:rsidR="00000000" w:rsidDel="00000000" w:rsidP="00000000" w:rsidRDefault="00000000" w:rsidRPr="00000000" w14:paraId="00000012">
      <w:pPr>
        <w:keepNext w:val="1"/>
        <w:keepLines w:val="1"/>
        <w:spacing w:after="40" w:before="60" w:line="240" w:lineRule="auto"/>
        <w:ind w:left="0" w:right="0" w:firstLine="0"/>
        <w:jc w:val="left"/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262626"/>
          <w:sz w:val="24"/>
          <w:szCs w:val="24"/>
          <w:shd w:fill="auto" w:val="clear"/>
          <w:vertAlign w:val="baseline"/>
          <w:rtl w:val="0"/>
        </w:rPr>
        <w:t xml:space="preserve">Fidelity Assurance and Reassurance Co. Sal </w:t>
      </w:r>
      <w:r w:rsidDel="00000000" w:rsidR="00000000" w:rsidRPr="00000000"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  <w:rtl w:val="0"/>
        </w:rPr>
        <w:t xml:space="preserve">| 2017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tabs>
          <w:tab w:val="left" w:pos="216"/>
        </w:tabs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sz w:val="22"/>
          <w:szCs w:val="22"/>
          <w:u w:val="single"/>
          <w:shd w:fill="auto" w:val="clear"/>
          <w:vertAlign w:val="baseline"/>
          <w:rtl w:val="0"/>
        </w:rPr>
        <w:t xml:space="preserve">Position:</w:t>
      </w: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 Internship training program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tabs>
          <w:tab w:val="left" w:pos="216"/>
        </w:tabs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sz w:val="22"/>
          <w:szCs w:val="22"/>
          <w:u w:val="single"/>
          <w:shd w:fill="auto" w:val="clear"/>
          <w:vertAlign w:val="baseline"/>
          <w:rtl w:val="0"/>
        </w:rPr>
        <w:t xml:space="preserve">Job Description:</w:t>
      </w: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 Experienced the overall activities of Fidelity by passing through its different core departments: Property, Casualty &amp; Marine, Medical Over the Counter &amp; Motor All Risks, Reinsurance and Claims.</w:t>
        <w:br w:type="textWrapping"/>
        <w:t xml:space="preserve">As well as the support function ones including the Accounting, MIS, HR, Purchasing, Quality, Sales Development, Sales Relations, Customer Service and Marketing departments.</w:t>
      </w:r>
    </w:p>
    <w:p w:rsidR="00000000" w:rsidDel="00000000" w:rsidP="00000000" w:rsidRDefault="00000000" w:rsidRPr="00000000" w14:paraId="00000015">
      <w:pPr>
        <w:keepNext w:val="1"/>
        <w:keepLines w:val="1"/>
        <w:spacing w:after="40" w:before="60" w:line="240" w:lineRule="auto"/>
        <w:ind w:left="0" w:right="0" w:firstLine="0"/>
        <w:jc w:val="left"/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b w:val="1"/>
          <w:color w:val="262626"/>
          <w:sz w:val="24"/>
          <w:szCs w:val="24"/>
          <w:shd w:fill="auto" w:val="clear"/>
          <w:vertAlign w:val="baseline"/>
          <w:rtl w:val="0"/>
        </w:rPr>
        <w:t xml:space="preserve">Smart</w:t>
      </w:r>
      <w:r w:rsidDel="00000000" w:rsidR="00000000" w:rsidRPr="00000000"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  <w:rtl w:val="0"/>
        </w:rPr>
        <w:t xml:space="preserve"> | 2016-</w:t>
      </w:r>
      <w:r w:rsidDel="00000000" w:rsidR="00000000" w:rsidRPr="00000000">
        <w:rPr>
          <w:rFonts w:ascii="Cambria" w:cs="Cambria" w:eastAsia="Cambria" w:hAnsi="Cambria"/>
          <w:b w:val="1"/>
          <w:color w:val="262626"/>
          <w:sz w:val="24"/>
          <w:szCs w:val="24"/>
          <w:shd w:fill="auto" w:val="clear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tabs>
          <w:tab w:val="left" w:pos="216"/>
        </w:tabs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sz w:val="22"/>
          <w:szCs w:val="22"/>
          <w:u w:val="single"/>
          <w:shd w:fill="auto" w:val="clear"/>
          <w:vertAlign w:val="baseline"/>
          <w:rtl w:val="0"/>
        </w:rPr>
        <w:t xml:space="preserve">Position:</w:t>
      </w: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 Tutor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tabs>
          <w:tab w:val="left" w:pos="216"/>
        </w:tabs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sz w:val="22"/>
          <w:szCs w:val="22"/>
          <w:u w:val="single"/>
          <w:shd w:fill="auto" w:val="clear"/>
          <w:vertAlign w:val="baseline"/>
          <w:rtl w:val="0"/>
        </w:rPr>
        <w:t xml:space="preserve">Job Description: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222222"/>
          <w:sz w:val="22"/>
          <w:szCs w:val="22"/>
          <w:highlight w:val="white"/>
          <w:vertAlign w:val="baseline"/>
          <w:rtl w:val="0"/>
        </w:rPr>
        <w:t xml:space="preserve">Reinforce lessons presented by teachers by reviewing material with students, one-to-one or in small groups.</w:t>
        <w:br w:type="textWrapping"/>
        <w:t xml:space="preserve">Design and teach lessons in math and physics.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spacing w:after="40" w:before="60" w:line="240" w:lineRule="auto"/>
        <w:ind w:left="0" w:right="0" w:firstLine="0"/>
        <w:jc w:val="left"/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262626"/>
          <w:sz w:val="24"/>
          <w:szCs w:val="24"/>
          <w:shd w:fill="auto" w:val="clear"/>
          <w:vertAlign w:val="baseline"/>
          <w:rtl w:val="0"/>
        </w:rPr>
        <w:t xml:space="preserve">Hawa Chicken | 2015-2016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tabs>
          <w:tab w:val="left" w:pos="216"/>
        </w:tabs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sz w:val="22"/>
          <w:szCs w:val="22"/>
          <w:u w:val="single"/>
          <w:shd w:fill="auto" w:val="clear"/>
          <w:vertAlign w:val="baseline"/>
          <w:rtl w:val="0"/>
        </w:rPr>
        <w:t xml:space="preserve">Position:</w:t>
      </w: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 Primary Processing Employee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tabs>
          <w:tab w:val="left" w:pos="216"/>
        </w:tabs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sz w:val="22"/>
          <w:szCs w:val="22"/>
          <w:u w:val="single"/>
          <w:shd w:fill="auto" w:val="clear"/>
          <w:vertAlign w:val="baseline"/>
          <w:rtl w:val="0"/>
        </w:rPr>
        <w:t xml:space="preserve">Job Description: </w:t>
      </w:r>
      <w:r w:rsidDel="00000000" w:rsidR="00000000" w:rsidRPr="00000000"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  <w:rtl w:val="0"/>
        </w:rPr>
        <w:t xml:space="preserve">Save orders weights on a computer program.</w:t>
      </w:r>
    </w:p>
    <w:p w:rsidR="00000000" w:rsidDel="00000000" w:rsidP="00000000" w:rsidRDefault="00000000" w:rsidRPr="00000000" w14:paraId="0000001B">
      <w:pPr>
        <w:keepNext w:val="1"/>
        <w:keepLines w:val="1"/>
        <w:spacing w:after="100" w:before="320" w:line="240" w:lineRule="auto"/>
        <w:ind w:left="0" w:right="0" w:firstLine="0"/>
        <w:jc w:val="left"/>
        <w:rPr>
          <w:rFonts w:ascii="Cambria" w:cs="Cambria" w:eastAsia="Cambria" w:hAnsi="Cambria"/>
          <w:b w:val="1"/>
          <w:smallCaps w:val="1"/>
          <w:color w:val="262626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2a7b88"/>
          <w:sz w:val="28"/>
          <w:szCs w:val="28"/>
          <w:shd w:fill="auto" w:val="clear"/>
          <w:vertAlign w:val="baselin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pos="216"/>
        </w:tabs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color w:val="40404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262626"/>
          <w:sz w:val="24"/>
          <w:szCs w:val="24"/>
          <w:shd w:fill="auto" w:val="clear"/>
          <w:vertAlign w:val="baseline"/>
          <w:rtl w:val="0"/>
        </w:rPr>
        <w:t xml:space="preserve">English-French-Arabic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eliohawat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