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F9" w:rsidRPr="00AC514E" w:rsidRDefault="009F7F25" w:rsidP="004605AA">
      <w:pPr>
        <w:pStyle w:val="Title"/>
        <w:rPr>
          <w:rStyle w:val="Strong"/>
          <w:sz w:val="48"/>
          <w:szCs w:val="48"/>
        </w:rPr>
      </w:pPr>
      <w:r>
        <w:rPr>
          <w:b/>
          <w:bCs/>
          <w:noProof/>
          <w:sz w:val="48"/>
          <w:szCs w:val="48"/>
        </w:rPr>
        <w:t xml:space="preserve"> </w:t>
      </w:r>
      <w:r w:rsidR="009B669A" w:rsidRPr="00AC514E">
        <w:rPr>
          <w:rStyle w:val="Strong"/>
          <w:sz w:val="48"/>
          <w:szCs w:val="48"/>
        </w:rPr>
        <w:t>Nour Hassan AlKirdieh</w:t>
      </w:r>
    </w:p>
    <w:p w:rsidR="0094705D" w:rsidRPr="0091012E" w:rsidRDefault="0094705D" w:rsidP="0094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 xml:space="preserve">Personal Information </w:t>
      </w:r>
      <w:hyperlink r:id="rId5" w:tooltip="Edit" w:history="1"/>
    </w:p>
    <w:p w:rsidR="0094705D" w:rsidRDefault="0094705D" w:rsidP="00D34403">
      <w:pPr>
        <w:pStyle w:val="Default"/>
      </w:pPr>
    </w:p>
    <w:p w:rsidR="00D34403" w:rsidRPr="009B669A" w:rsidRDefault="00D34403" w:rsidP="00636744">
      <w:pPr>
        <w:pStyle w:val="Default"/>
        <w:spacing w:line="360" w:lineRule="auto"/>
      </w:pPr>
      <w:r w:rsidRPr="009B669A">
        <w:t xml:space="preserve">Birth </w:t>
      </w:r>
      <w:r w:rsidR="006A630F" w:rsidRPr="009B669A">
        <w:t>Date:</w:t>
      </w:r>
      <w:r w:rsidRPr="009B669A">
        <w:t xml:space="preserve"> August 9, 1991 </w:t>
      </w:r>
    </w:p>
    <w:p w:rsidR="00D34403" w:rsidRPr="009B669A" w:rsidRDefault="006A630F" w:rsidP="00636744">
      <w:pPr>
        <w:pStyle w:val="Default"/>
        <w:spacing w:line="360" w:lineRule="auto"/>
      </w:pPr>
      <w:r w:rsidRPr="009B669A">
        <w:t>Address:</w:t>
      </w:r>
      <w:r w:rsidR="00D34403" w:rsidRPr="009B669A">
        <w:t xml:space="preserve"> Damour, Main Road</w:t>
      </w:r>
      <w:r w:rsidR="00AB37F1">
        <w:t xml:space="preserve"> Beirut-Saida</w:t>
      </w:r>
      <w:r w:rsidR="00D34403" w:rsidRPr="009B669A">
        <w:t>, Arslan Building</w:t>
      </w:r>
    </w:p>
    <w:p w:rsidR="00D34403" w:rsidRPr="009B669A" w:rsidRDefault="006A630F" w:rsidP="004054A1">
      <w:pPr>
        <w:pStyle w:val="Default"/>
        <w:spacing w:line="360" w:lineRule="auto"/>
      </w:pPr>
      <w:r w:rsidRPr="009B669A">
        <w:t>Mobile:</w:t>
      </w:r>
      <w:r w:rsidR="00D34403" w:rsidRPr="009B669A">
        <w:t xml:space="preserve"> +961 7</w:t>
      </w:r>
      <w:r w:rsidR="004054A1">
        <w:t>1</w:t>
      </w:r>
      <w:r w:rsidR="0029697E">
        <w:t xml:space="preserve"> 46 71 71</w:t>
      </w:r>
    </w:p>
    <w:p w:rsidR="00D34403" w:rsidRPr="009B669A" w:rsidRDefault="00D34403" w:rsidP="00636744">
      <w:pPr>
        <w:pStyle w:val="Default"/>
        <w:spacing w:line="360" w:lineRule="auto"/>
      </w:pPr>
      <w:r w:rsidRPr="009B669A">
        <w:t>E-</w:t>
      </w:r>
      <w:r w:rsidR="006A630F" w:rsidRPr="009B669A">
        <w:t>mail:</w:t>
      </w:r>
      <w:r w:rsidRPr="009B669A">
        <w:t xml:space="preserve"> nour-alkirdieh@hotmail.com </w:t>
      </w:r>
    </w:p>
    <w:p w:rsidR="00D34403" w:rsidRPr="009B669A" w:rsidRDefault="006A630F" w:rsidP="00636744">
      <w:pPr>
        <w:pStyle w:val="Default"/>
        <w:spacing w:line="360" w:lineRule="auto"/>
      </w:pPr>
      <w:r w:rsidRPr="009B669A">
        <w:t>Nationality:</w:t>
      </w:r>
      <w:r w:rsidR="00D34403" w:rsidRPr="009B669A">
        <w:t xml:space="preserve"> Lebanese</w:t>
      </w:r>
    </w:p>
    <w:p w:rsidR="0094705D" w:rsidRPr="0091012E" w:rsidRDefault="0094705D" w:rsidP="0094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Objectives</w:t>
      </w:r>
    </w:p>
    <w:p w:rsidR="0094705D" w:rsidRDefault="0094705D" w:rsidP="00D34403">
      <w:pPr>
        <w:pStyle w:val="Default"/>
      </w:pPr>
    </w:p>
    <w:p w:rsidR="00D34403" w:rsidRPr="009B669A" w:rsidRDefault="00D34403" w:rsidP="00AC38C0">
      <w:pPr>
        <w:pStyle w:val="Default"/>
        <w:spacing w:line="288" w:lineRule="auto"/>
      </w:pPr>
      <w:r w:rsidRPr="009B669A">
        <w:t xml:space="preserve">To obtain high level of experience in a well-known company/bank where I can contribute positively given my education, train myself to acquire new knowledge and skills and gain experience in the field of retail business, management, and investment banking operations. </w:t>
      </w:r>
    </w:p>
    <w:p w:rsidR="00D34403" w:rsidRDefault="00D34403" w:rsidP="00D34403">
      <w:pPr>
        <w:pStyle w:val="Default"/>
        <w:rPr>
          <w:sz w:val="22"/>
          <w:szCs w:val="22"/>
        </w:rPr>
      </w:pPr>
    </w:p>
    <w:p w:rsidR="00D34403" w:rsidRPr="00636744" w:rsidRDefault="00D34403" w:rsidP="00D34403">
      <w:pPr>
        <w:pStyle w:val="Default"/>
        <w:rPr>
          <w:sz w:val="2"/>
          <w:szCs w:val="2"/>
        </w:rPr>
      </w:pPr>
    </w:p>
    <w:p w:rsidR="0094705D" w:rsidRPr="0091012E" w:rsidRDefault="0094705D" w:rsidP="0094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Qualifications</w:t>
      </w:r>
    </w:p>
    <w:p w:rsidR="00371994" w:rsidRDefault="00371994" w:rsidP="006A630F">
      <w:pPr>
        <w:pStyle w:val="Default"/>
        <w:rPr>
          <w:sz w:val="22"/>
          <w:szCs w:val="22"/>
        </w:rPr>
      </w:pPr>
    </w:p>
    <w:p w:rsidR="006A630F" w:rsidRPr="009B669A" w:rsidRDefault="006A630F" w:rsidP="00AC38C0">
      <w:pPr>
        <w:pStyle w:val="Default"/>
        <w:spacing w:line="288" w:lineRule="auto"/>
      </w:pPr>
      <w:r>
        <w:rPr>
          <w:sz w:val="22"/>
          <w:szCs w:val="22"/>
        </w:rPr>
        <w:t>-</w:t>
      </w:r>
      <w:r w:rsidRPr="009B669A">
        <w:t>Good communication and management skills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-Fast learner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-Motivated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-Team player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-Able to work under pressure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-Loyal and trustworthy</w:t>
      </w:r>
    </w:p>
    <w:p w:rsidR="006A630F" w:rsidRPr="009B669A" w:rsidRDefault="006A630F" w:rsidP="00AC38C0">
      <w:pPr>
        <w:pStyle w:val="Default"/>
        <w:spacing w:line="288" w:lineRule="auto"/>
      </w:pPr>
      <w:r w:rsidRPr="009B669A">
        <w:t>-Good time management</w:t>
      </w:r>
    </w:p>
    <w:p w:rsidR="006A630F" w:rsidRDefault="006A630F" w:rsidP="00AC38C0">
      <w:pPr>
        <w:pStyle w:val="Default"/>
        <w:spacing w:line="288" w:lineRule="auto"/>
      </w:pPr>
      <w:r w:rsidRPr="009B669A">
        <w:t>-Attention to details</w:t>
      </w:r>
    </w:p>
    <w:p w:rsidR="00522BC6" w:rsidRPr="00636744" w:rsidRDefault="00522BC6" w:rsidP="00371994">
      <w:pPr>
        <w:pStyle w:val="Default"/>
        <w:spacing w:line="276" w:lineRule="auto"/>
        <w:rPr>
          <w:sz w:val="10"/>
          <w:szCs w:val="10"/>
        </w:rPr>
      </w:pPr>
    </w:p>
    <w:p w:rsidR="00522BC6" w:rsidRPr="00636744" w:rsidRDefault="00522BC6" w:rsidP="00371994">
      <w:pPr>
        <w:pStyle w:val="Default"/>
        <w:spacing w:line="276" w:lineRule="auto"/>
        <w:rPr>
          <w:sz w:val="12"/>
          <w:szCs w:val="12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Professional Experience</w:t>
      </w:r>
      <w:r w:rsidR="00636744">
        <w:rPr>
          <w:rFonts w:ascii="Arial" w:eastAsia="Times New Roman" w:hAnsi="Arial" w:cs="Arial"/>
          <w:b/>
          <w:bCs/>
          <w:color w:val="FFFFFF"/>
          <w:sz w:val="28"/>
          <w:szCs w:val="28"/>
        </w:rPr>
        <w:t>s</w:t>
      </w:r>
    </w:p>
    <w:p w:rsidR="00AC0B48" w:rsidRPr="009B669A" w:rsidRDefault="00AC0B48" w:rsidP="00AC0B48">
      <w:pPr>
        <w:pStyle w:val="Default"/>
        <w:rPr>
          <w:sz w:val="36"/>
          <w:szCs w:val="36"/>
        </w:rPr>
      </w:pPr>
    </w:p>
    <w:p w:rsidR="00AC0B48" w:rsidRPr="00674148" w:rsidRDefault="00E40987" w:rsidP="00AC0B48">
      <w:pPr>
        <w:pStyle w:val="Default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Sales in-charge (2017</w:t>
      </w:r>
      <w:r w:rsidR="00B41CAA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 xml:space="preserve"> – 2018</w:t>
      </w:r>
      <w:r w:rsidR="00AC0B48" w:rsidRPr="00674148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)           IDM industrial S.A.L</w:t>
      </w:r>
    </w:p>
    <w:p w:rsidR="00AC0B48" w:rsidRDefault="00AC0B48" w:rsidP="00AC0B48">
      <w:pPr>
        <w:pStyle w:val="Defaul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</w:p>
    <w:p w:rsidR="005E7DD7" w:rsidRPr="005E7DD7" w:rsidRDefault="005E7DD7" w:rsidP="00636744">
      <w:pPr>
        <w:pStyle w:val="ListParagraph"/>
        <w:numPr>
          <w:ilvl w:val="0"/>
          <w:numId w:val="4"/>
        </w:numPr>
        <w:tabs>
          <w:tab w:val="left" w:pos="970"/>
        </w:tabs>
        <w:spacing w:after="0" w:line="30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5E7DD7">
        <w:rPr>
          <w:rFonts w:ascii="Calibri" w:hAnsi="Calibri" w:cstheme="minorHAnsi"/>
          <w:color w:val="000000" w:themeColor="text1"/>
          <w:sz w:val="24"/>
          <w:szCs w:val="24"/>
        </w:rPr>
        <w:t xml:space="preserve">Managing a group of Salesmen </w:t>
      </w:r>
    </w:p>
    <w:p w:rsidR="00AC0B48" w:rsidRPr="005E7DD7" w:rsidRDefault="00AC0B48" w:rsidP="00636744">
      <w:pPr>
        <w:pStyle w:val="ListParagraph"/>
        <w:numPr>
          <w:ilvl w:val="0"/>
          <w:numId w:val="4"/>
        </w:numPr>
        <w:tabs>
          <w:tab w:val="left" w:pos="970"/>
        </w:tabs>
        <w:spacing w:after="0" w:line="30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5E7DD7">
        <w:rPr>
          <w:rFonts w:ascii="Calibri" w:hAnsi="Calibri" w:cstheme="minorHAnsi"/>
          <w:color w:val="000000" w:themeColor="text1"/>
          <w:sz w:val="24"/>
          <w:szCs w:val="24"/>
        </w:rPr>
        <w:t>Train, coach and motivate sales team to meet monthly targets.</w:t>
      </w:r>
    </w:p>
    <w:p w:rsidR="00AC0B48" w:rsidRPr="00AE0D02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cstheme="minorHAnsi"/>
          <w:color w:val="000000" w:themeColor="text1"/>
        </w:rPr>
        <w:t>Manage daily sales operations and forecasts</w:t>
      </w:r>
    </w:p>
    <w:p w:rsidR="00AE0D02" w:rsidRPr="00AE0D02" w:rsidRDefault="00AE0D02" w:rsidP="00636744">
      <w:pPr>
        <w:pStyle w:val="Achievement"/>
        <w:numPr>
          <w:ilvl w:val="0"/>
          <w:numId w:val="4"/>
        </w:numPr>
        <w:spacing w:line="300" w:lineRule="auto"/>
        <w:rPr>
          <w:rFonts w:ascii="Calibri" w:hAnsi="Calibri" w:cs="Century Schoolbook"/>
          <w:color w:val="000000"/>
          <w:sz w:val="24"/>
          <w:szCs w:val="24"/>
        </w:rPr>
      </w:pPr>
      <w:r w:rsidRPr="00AE0D02">
        <w:rPr>
          <w:rFonts w:ascii="Calibri" w:hAnsi="Calibri" w:cs="Century Schoolbook"/>
          <w:color w:val="000000"/>
          <w:sz w:val="24"/>
          <w:szCs w:val="24"/>
        </w:rPr>
        <w:lastRenderedPageBreak/>
        <w:t>Reporting, analyzing &amp; supervising every single task in</w:t>
      </w:r>
      <w:r>
        <w:rPr>
          <w:rFonts w:ascii="Calibri" w:eastAsiaTheme="minorEastAsia" w:hAnsi="Calibri" w:cstheme="minorHAnsi"/>
          <w:color w:val="000000" w:themeColor="text1"/>
          <w:sz w:val="24"/>
          <w:szCs w:val="24"/>
        </w:rPr>
        <w:t xml:space="preserve"> the sales</w:t>
      </w:r>
      <w:r w:rsidRPr="00AE0D02">
        <w:rPr>
          <w:rFonts w:ascii="Calibri" w:hAnsi="Calibri" w:cs="Century Schoolbook"/>
          <w:color w:val="000000"/>
          <w:sz w:val="24"/>
          <w:szCs w:val="24"/>
        </w:rPr>
        <w:t xml:space="preserve"> department </w:t>
      </w:r>
    </w:p>
    <w:p w:rsidR="00AC0B48" w:rsidRPr="005E7DD7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cstheme="minorHAnsi"/>
          <w:color w:val="000000" w:themeColor="text1"/>
        </w:rPr>
        <w:t>Conduct meetings with sales team to have market analysis and to insure that penetration and coverage inside the market is going smoothly as set targets</w:t>
      </w:r>
    </w:p>
    <w:p w:rsidR="00AC0B48" w:rsidRPr="005E7DD7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>Conduct market research to determine market requirements for existing and coming products</w:t>
      </w:r>
    </w:p>
    <w:p w:rsidR="00AC0B48" w:rsidRPr="005E7DD7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>Open new point of sales inside the market (penetration)</w:t>
      </w:r>
    </w:p>
    <w:p w:rsidR="00AC0B48" w:rsidRPr="005E7DD7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>Achieve company sales targets</w:t>
      </w:r>
    </w:p>
    <w:p w:rsidR="00AC0B48" w:rsidRPr="005E7DD7" w:rsidRDefault="00AC0B48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>Recruit sales force when needed</w:t>
      </w:r>
    </w:p>
    <w:p w:rsidR="00AC0B48" w:rsidRPr="005E7DD7" w:rsidRDefault="00522BC6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>Do weekly sales force appraisals and set action plans</w:t>
      </w:r>
    </w:p>
    <w:p w:rsidR="009D1772" w:rsidRPr="008A04A7" w:rsidRDefault="009D1772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t>Identify market needs and implement new market opportunities</w:t>
      </w:r>
    </w:p>
    <w:p w:rsidR="008A04A7" w:rsidRPr="005E7DD7" w:rsidRDefault="008A04A7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>
        <w:t>Review</w:t>
      </w:r>
      <w:r w:rsidR="00DD5C5B">
        <w:t xml:space="preserve"> and set c</w:t>
      </w:r>
      <w:r>
        <w:t>redit limits for clients</w:t>
      </w:r>
    </w:p>
    <w:p w:rsidR="0049707B" w:rsidRDefault="0049707B" w:rsidP="0049707B">
      <w:pPr>
        <w:pStyle w:val="Default"/>
        <w:spacing w:line="276" w:lineRule="auto"/>
        <w:ind w:left="720"/>
      </w:pPr>
    </w:p>
    <w:p w:rsidR="009D1772" w:rsidRDefault="009D1772" w:rsidP="00E40987">
      <w:pPr>
        <w:pStyle w:val="Default"/>
        <w:spacing w:line="276" w:lineRule="auto"/>
        <w:ind w:left="720"/>
        <w:rPr>
          <w:rFonts w:asciiTheme="minorHAnsi" w:eastAsiaTheme="minorHAnsi" w:hAnsiTheme="minorHAnsi" w:cstheme="minorHAnsi"/>
          <w:color w:val="auto"/>
        </w:rPr>
      </w:pPr>
    </w:p>
    <w:p w:rsidR="00E40987" w:rsidRPr="00674148" w:rsidRDefault="00E40987" w:rsidP="00E40987">
      <w:pPr>
        <w:pStyle w:val="Default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 w:rsidRPr="00674148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 xml:space="preserve">Sales </w:t>
      </w:r>
      <w:r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Coordinator</w:t>
      </w:r>
      <w:r w:rsidRPr="00674148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 xml:space="preserve"> (2015 – </w:t>
      </w:r>
      <w:r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2017</w:t>
      </w:r>
      <w:r w:rsidRPr="00674148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)           IDM industrial S.A.L</w:t>
      </w:r>
    </w:p>
    <w:p w:rsidR="00E40987" w:rsidRDefault="00E40987" w:rsidP="00E40987">
      <w:pPr>
        <w:pStyle w:val="Defaul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</w:p>
    <w:p w:rsidR="00E40987" w:rsidRPr="00816B12" w:rsidRDefault="00E40987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cstheme="minorHAnsi"/>
          <w:color w:val="000000" w:themeColor="text1"/>
        </w:rPr>
        <w:t>Manage daily sales operations</w:t>
      </w:r>
    </w:p>
    <w:p w:rsidR="00816B12" w:rsidRPr="005E7DD7" w:rsidRDefault="00816B12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>
        <w:rPr>
          <w:rFonts w:cstheme="minorHAnsi"/>
          <w:color w:val="000000" w:themeColor="text1"/>
        </w:rPr>
        <w:t>Follow up with sales team</w:t>
      </w:r>
    </w:p>
    <w:p w:rsidR="00E40987" w:rsidRPr="005E7DD7" w:rsidRDefault="00E40987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5E7DD7">
        <w:rPr>
          <w:rFonts w:eastAsiaTheme="minorHAnsi" w:cstheme="minorHAnsi"/>
          <w:color w:val="auto"/>
        </w:rPr>
        <w:t xml:space="preserve">Coordinate </w:t>
      </w:r>
      <w:r w:rsidR="000C18B9">
        <w:rPr>
          <w:rFonts w:eastAsiaTheme="minorHAnsi" w:cstheme="minorHAnsi"/>
          <w:color w:val="auto"/>
        </w:rPr>
        <w:t>with the warehouse and</w:t>
      </w:r>
      <w:r w:rsidRPr="005E7DD7">
        <w:rPr>
          <w:rFonts w:eastAsiaTheme="minorHAnsi" w:cstheme="minorHAnsi"/>
          <w:color w:val="auto"/>
        </w:rPr>
        <w:t xml:space="preserve"> loading departments to insure effective delivery to customers</w:t>
      </w:r>
    </w:p>
    <w:p w:rsidR="00E40987" w:rsidRPr="006B6E73" w:rsidRDefault="00636744" w:rsidP="00636744">
      <w:pPr>
        <w:pStyle w:val="Default"/>
        <w:numPr>
          <w:ilvl w:val="0"/>
          <w:numId w:val="4"/>
        </w:numPr>
        <w:spacing w:line="300" w:lineRule="auto"/>
        <w:rPr>
          <w:rFonts w:eastAsiaTheme="minorHAnsi" w:cstheme="minorHAnsi"/>
          <w:color w:val="auto"/>
        </w:rPr>
      </w:pPr>
      <w:r w:rsidRPr="006B6E73">
        <w:rPr>
          <w:rFonts w:eastAsiaTheme="minorHAnsi" w:cstheme="minorHAnsi"/>
          <w:color w:val="auto"/>
        </w:rPr>
        <w:t xml:space="preserve">Checking invoices and promotions </w:t>
      </w:r>
    </w:p>
    <w:p w:rsidR="006A630F" w:rsidRDefault="006A630F" w:rsidP="006A630F">
      <w:pPr>
        <w:pStyle w:val="Default"/>
      </w:pPr>
    </w:p>
    <w:p w:rsidR="00AC0B48" w:rsidRPr="009B669A" w:rsidRDefault="00AC0B48" w:rsidP="006A630F">
      <w:pPr>
        <w:pStyle w:val="Default"/>
      </w:pPr>
    </w:p>
    <w:p w:rsidR="0094705D" w:rsidRPr="0091012E" w:rsidRDefault="0094705D" w:rsidP="0094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Education and Professional Development</w:t>
      </w:r>
    </w:p>
    <w:p w:rsidR="00831B25" w:rsidRPr="00D46133" w:rsidRDefault="00831B25" w:rsidP="00831B25">
      <w:pPr>
        <w:pStyle w:val="ListParagraph"/>
        <w:tabs>
          <w:tab w:val="left" w:pos="970"/>
          <w:tab w:val="left" w:pos="1395"/>
        </w:tabs>
        <w:spacing w:line="240" w:lineRule="auto"/>
        <w:ind w:left="908"/>
        <w:jc w:val="center"/>
        <w:rPr>
          <w:rFonts w:cstheme="minorHAnsi"/>
          <w:b/>
          <w:color w:val="000000" w:themeColor="text1"/>
        </w:rPr>
      </w:pPr>
    </w:p>
    <w:p w:rsidR="007768F9" w:rsidRPr="005E7DD7" w:rsidRDefault="007768F9" w:rsidP="004F03C4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Calibri" w:hAnsi="Calibri" w:cstheme="minorHAnsi"/>
          <w:b/>
          <w:bCs/>
          <w:sz w:val="24"/>
          <w:szCs w:val="24"/>
        </w:rPr>
      </w:pPr>
      <w:r w:rsidRPr="005E7DD7">
        <w:rPr>
          <w:rFonts w:ascii="Calibri" w:hAnsi="Calibri" w:cstheme="minorHAnsi"/>
          <w:b/>
          <w:bCs/>
          <w:sz w:val="24"/>
          <w:szCs w:val="24"/>
        </w:rPr>
        <w:t>Master’s Thesis   (2018)</w:t>
      </w:r>
    </w:p>
    <w:p w:rsidR="007768F9" w:rsidRPr="005E7DD7" w:rsidRDefault="00B41CAA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>Financial Management (The Impact of Liquidity on Profitab</w:t>
      </w:r>
      <w:r w:rsidR="00D018C7">
        <w:rPr>
          <w:rFonts w:ascii="Calibri" w:hAnsi="Calibri" w:cstheme="minorHAnsi"/>
          <w:b/>
          <w:bCs/>
          <w:sz w:val="24"/>
          <w:szCs w:val="24"/>
        </w:rPr>
        <w:t>ility of Commercial Banks in Le</w:t>
      </w:r>
      <w:r>
        <w:rPr>
          <w:rFonts w:ascii="Calibri" w:hAnsi="Calibri" w:cstheme="minorHAnsi"/>
          <w:b/>
          <w:bCs/>
          <w:sz w:val="24"/>
          <w:szCs w:val="24"/>
        </w:rPr>
        <w:t>b</w:t>
      </w:r>
      <w:r w:rsidR="00D018C7">
        <w:rPr>
          <w:rFonts w:ascii="Calibri" w:hAnsi="Calibri" w:cstheme="minorHAnsi"/>
          <w:b/>
          <w:bCs/>
          <w:sz w:val="24"/>
          <w:szCs w:val="24"/>
        </w:rPr>
        <w:t>an</w:t>
      </w:r>
      <w:r>
        <w:rPr>
          <w:rFonts w:ascii="Calibri" w:hAnsi="Calibri" w:cstheme="minorHAnsi"/>
          <w:b/>
          <w:bCs/>
          <w:sz w:val="24"/>
          <w:szCs w:val="24"/>
        </w:rPr>
        <w:t>on</w:t>
      </w:r>
      <w:r w:rsidR="007768F9" w:rsidRPr="005E7DD7">
        <w:rPr>
          <w:rFonts w:ascii="Calibri" w:hAnsi="Calibri" w:cstheme="minorHAnsi"/>
          <w:b/>
          <w:bCs/>
          <w:sz w:val="24"/>
          <w:szCs w:val="24"/>
        </w:rPr>
        <w:t>)</w:t>
      </w:r>
    </w:p>
    <w:p w:rsidR="007768F9" w:rsidRPr="005E7DD7" w:rsidRDefault="007768F9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sz w:val="24"/>
          <w:szCs w:val="24"/>
        </w:rPr>
      </w:pPr>
      <w:r w:rsidRPr="005E7DD7">
        <w:rPr>
          <w:rFonts w:ascii="Calibri" w:hAnsi="Calibri" w:cstheme="minorHAnsi"/>
          <w:sz w:val="24"/>
          <w:szCs w:val="24"/>
        </w:rPr>
        <w:t xml:space="preserve">Islamic University-Lebanon. </w:t>
      </w:r>
    </w:p>
    <w:p w:rsidR="007768F9" w:rsidRDefault="007768F9" w:rsidP="007768F9">
      <w:pPr>
        <w:pStyle w:val="ListParagraph"/>
        <w:tabs>
          <w:tab w:val="left" w:pos="970"/>
        </w:tabs>
        <w:spacing w:line="240" w:lineRule="auto"/>
        <w:ind w:left="908"/>
        <w:rPr>
          <w:rFonts w:ascii="Calibri" w:hAnsi="Calibri" w:cstheme="minorHAnsi"/>
          <w:b/>
          <w:bCs/>
          <w:sz w:val="20"/>
          <w:szCs w:val="20"/>
        </w:rPr>
      </w:pPr>
    </w:p>
    <w:p w:rsidR="00831B25" w:rsidRPr="005E7DD7" w:rsidRDefault="00AD159A" w:rsidP="004F03C4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 xml:space="preserve">M1, </w:t>
      </w:r>
      <w:r w:rsidR="00831B25" w:rsidRPr="005E7DD7">
        <w:rPr>
          <w:rFonts w:ascii="Calibri" w:hAnsi="Calibri" w:cstheme="minorHAnsi"/>
          <w:b/>
          <w:bCs/>
          <w:sz w:val="24"/>
          <w:szCs w:val="24"/>
        </w:rPr>
        <w:t xml:space="preserve">M2 in Banking and Finance </w:t>
      </w:r>
      <w:r w:rsidR="007768F9" w:rsidRPr="005E7DD7">
        <w:rPr>
          <w:rFonts w:ascii="Calibri" w:hAnsi="Calibri" w:cstheme="minorHAnsi"/>
          <w:b/>
          <w:bCs/>
          <w:sz w:val="24"/>
          <w:szCs w:val="24"/>
        </w:rPr>
        <w:t>(2013,2015)</w:t>
      </w:r>
    </w:p>
    <w:p w:rsidR="00831B25" w:rsidRDefault="00831B25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sz w:val="24"/>
          <w:szCs w:val="24"/>
        </w:rPr>
      </w:pPr>
      <w:r w:rsidRPr="005E7DD7">
        <w:rPr>
          <w:rFonts w:ascii="Calibri" w:hAnsi="Calibri" w:cstheme="minorHAnsi"/>
          <w:sz w:val="24"/>
          <w:szCs w:val="24"/>
        </w:rPr>
        <w:t xml:space="preserve">Islamic University-Lebanon. </w:t>
      </w:r>
    </w:p>
    <w:p w:rsidR="00636744" w:rsidRDefault="00636744" w:rsidP="007768F9">
      <w:pPr>
        <w:pStyle w:val="ListParagraph"/>
        <w:tabs>
          <w:tab w:val="left" w:pos="970"/>
        </w:tabs>
        <w:spacing w:line="240" w:lineRule="auto"/>
        <w:ind w:left="908"/>
        <w:rPr>
          <w:rFonts w:ascii="Calibri" w:hAnsi="Calibri" w:cstheme="minorHAnsi"/>
          <w:sz w:val="24"/>
          <w:szCs w:val="24"/>
        </w:rPr>
      </w:pPr>
    </w:p>
    <w:p w:rsidR="007768F9" w:rsidRPr="005E7DD7" w:rsidRDefault="007768F9" w:rsidP="00AD159A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Calibri" w:hAnsi="Calibri" w:cstheme="minorHAnsi"/>
          <w:b/>
          <w:bCs/>
          <w:sz w:val="24"/>
          <w:szCs w:val="24"/>
        </w:rPr>
      </w:pPr>
      <w:r w:rsidRPr="005E7DD7">
        <w:rPr>
          <w:rFonts w:ascii="Calibri" w:hAnsi="Calibri" w:cstheme="minorHAnsi"/>
          <w:b/>
          <w:bCs/>
          <w:sz w:val="24"/>
          <w:szCs w:val="24"/>
        </w:rPr>
        <w:t>Internship at the Lebanese Central Bank  (201</w:t>
      </w:r>
      <w:r w:rsidR="00AD159A">
        <w:rPr>
          <w:rFonts w:ascii="Calibri" w:hAnsi="Calibri" w:cstheme="minorHAnsi"/>
          <w:b/>
          <w:bCs/>
          <w:sz w:val="24"/>
          <w:szCs w:val="24"/>
        </w:rPr>
        <w:t>1</w:t>
      </w:r>
      <w:r w:rsidRPr="005E7DD7">
        <w:rPr>
          <w:rFonts w:ascii="Calibri" w:hAnsi="Calibri" w:cstheme="minorHAnsi"/>
          <w:b/>
          <w:bCs/>
          <w:sz w:val="24"/>
          <w:szCs w:val="24"/>
        </w:rPr>
        <w:t>)</w:t>
      </w:r>
    </w:p>
    <w:p w:rsidR="007768F9" w:rsidRPr="005E7DD7" w:rsidRDefault="007768F9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sz w:val="24"/>
          <w:szCs w:val="24"/>
        </w:rPr>
      </w:pPr>
      <w:r w:rsidRPr="005E7DD7">
        <w:rPr>
          <w:rFonts w:ascii="Calibri" w:hAnsi="Calibri" w:cstheme="minorHAnsi"/>
          <w:sz w:val="24"/>
          <w:szCs w:val="24"/>
        </w:rPr>
        <w:t xml:space="preserve">Saida branch </w:t>
      </w:r>
    </w:p>
    <w:p w:rsidR="007768F9" w:rsidRDefault="007768F9" w:rsidP="007768F9">
      <w:pPr>
        <w:pStyle w:val="ListParagraph"/>
        <w:tabs>
          <w:tab w:val="left" w:pos="970"/>
        </w:tabs>
        <w:spacing w:line="240" w:lineRule="auto"/>
        <w:ind w:left="908"/>
        <w:rPr>
          <w:rFonts w:ascii="Calibri" w:hAnsi="Calibri" w:cstheme="minorHAnsi"/>
          <w:b/>
          <w:bCs/>
          <w:sz w:val="20"/>
          <w:szCs w:val="20"/>
        </w:rPr>
      </w:pPr>
    </w:p>
    <w:p w:rsidR="00831B25" w:rsidRPr="005E7DD7" w:rsidRDefault="00831B25" w:rsidP="004F03C4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Calibri" w:hAnsi="Calibri" w:cstheme="minorHAnsi"/>
          <w:b/>
          <w:bCs/>
          <w:sz w:val="24"/>
          <w:szCs w:val="24"/>
        </w:rPr>
      </w:pPr>
      <w:r w:rsidRPr="005E7DD7">
        <w:rPr>
          <w:rFonts w:ascii="Calibri" w:hAnsi="Calibri" w:cstheme="minorHAnsi"/>
          <w:b/>
          <w:bCs/>
          <w:sz w:val="24"/>
          <w:szCs w:val="24"/>
        </w:rPr>
        <w:t xml:space="preserve">BA. Business Administration – </w:t>
      </w:r>
      <w:r w:rsidR="000B19D1">
        <w:rPr>
          <w:rFonts w:ascii="Calibri" w:hAnsi="Calibri" w:cstheme="minorHAnsi"/>
          <w:b/>
          <w:bCs/>
          <w:sz w:val="24"/>
          <w:szCs w:val="24"/>
        </w:rPr>
        <w:t>Banking and Finance  (2009, 2012</w:t>
      </w:r>
      <w:r w:rsidRPr="005E7DD7">
        <w:rPr>
          <w:rFonts w:ascii="Calibri" w:hAnsi="Calibri" w:cstheme="minorHAnsi"/>
          <w:b/>
          <w:bCs/>
          <w:sz w:val="24"/>
          <w:szCs w:val="24"/>
        </w:rPr>
        <w:t>)</w:t>
      </w:r>
    </w:p>
    <w:p w:rsidR="00831B25" w:rsidRDefault="00831B25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sz w:val="24"/>
          <w:szCs w:val="24"/>
        </w:rPr>
      </w:pPr>
      <w:r w:rsidRPr="005E7DD7">
        <w:rPr>
          <w:rFonts w:ascii="Calibri" w:hAnsi="Calibri" w:cstheme="minorHAnsi"/>
          <w:sz w:val="24"/>
          <w:szCs w:val="24"/>
        </w:rPr>
        <w:t xml:space="preserve">Islamic University-Lebanon. </w:t>
      </w:r>
    </w:p>
    <w:p w:rsidR="004F03C4" w:rsidRDefault="004F03C4" w:rsidP="004F03C4">
      <w:pPr>
        <w:pStyle w:val="ListParagraph"/>
        <w:tabs>
          <w:tab w:val="left" w:pos="970"/>
        </w:tabs>
        <w:ind w:left="908"/>
        <w:rPr>
          <w:rFonts w:ascii="Calibri" w:hAnsi="Calibri" w:cstheme="minorHAnsi"/>
          <w:sz w:val="24"/>
          <w:szCs w:val="24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Areas of Expertise</w:t>
      </w:r>
    </w:p>
    <w:p w:rsidR="007768F9" w:rsidRPr="00AC0B48" w:rsidRDefault="007768F9" w:rsidP="00AC0B48">
      <w:pPr>
        <w:tabs>
          <w:tab w:val="left" w:pos="970"/>
        </w:tabs>
        <w:spacing w:line="240" w:lineRule="auto"/>
        <w:rPr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1858" w:tblpY="-7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4152"/>
      </w:tblGrid>
      <w:tr w:rsidR="007768F9" w:rsidRPr="00D46133" w:rsidTr="00AC0B48">
        <w:trPr>
          <w:trHeight w:val="165"/>
        </w:trPr>
        <w:tc>
          <w:tcPr>
            <w:tcW w:w="4779" w:type="dxa"/>
          </w:tcPr>
          <w:p w:rsidR="00343571" w:rsidRPr="00A37248" w:rsidRDefault="00343571" w:rsidP="0034357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  <w:r w:rsidRPr="00A37248">
              <w:rPr>
                <w:rFonts w:ascii="Calibri" w:hAnsi="Calibri" w:cstheme="majorBidi"/>
                <w:color w:val="000000" w:themeColor="text1"/>
              </w:rPr>
              <w:t>Operations management</w:t>
            </w:r>
          </w:p>
        </w:tc>
        <w:tc>
          <w:tcPr>
            <w:tcW w:w="4152" w:type="dxa"/>
          </w:tcPr>
          <w:p w:rsidR="007768F9" w:rsidRPr="00343571" w:rsidRDefault="007768F9" w:rsidP="00343571">
            <w:pPr>
              <w:pStyle w:val="ListParagraph"/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F9" w:rsidRPr="00D46133" w:rsidTr="00AC0B48">
        <w:trPr>
          <w:trHeight w:val="173"/>
        </w:trPr>
        <w:tc>
          <w:tcPr>
            <w:tcW w:w="4779" w:type="dxa"/>
          </w:tcPr>
          <w:p w:rsidR="007768F9" w:rsidRPr="00A37248" w:rsidRDefault="007768F9" w:rsidP="003435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  <w:r w:rsidRPr="00A37248">
              <w:rPr>
                <w:rFonts w:ascii="Calibri" w:hAnsi="Calibri" w:cstheme="majorBidi"/>
                <w:color w:val="000000" w:themeColor="text1"/>
              </w:rPr>
              <w:t>Sales planning &amp; KPI’s</w:t>
            </w:r>
          </w:p>
        </w:tc>
        <w:tc>
          <w:tcPr>
            <w:tcW w:w="4152" w:type="dxa"/>
          </w:tcPr>
          <w:p w:rsidR="007768F9" w:rsidRPr="00343571" w:rsidRDefault="007768F9" w:rsidP="00343571">
            <w:pPr>
              <w:pStyle w:val="ListParagraph"/>
              <w:tabs>
                <w:tab w:val="left" w:pos="0"/>
              </w:tabs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F9" w:rsidRPr="00D46133" w:rsidTr="00AC0B48">
        <w:trPr>
          <w:trHeight w:val="165"/>
        </w:trPr>
        <w:tc>
          <w:tcPr>
            <w:tcW w:w="4779" w:type="dxa"/>
          </w:tcPr>
          <w:p w:rsidR="007768F9" w:rsidRPr="00A37248" w:rsidRDefault="007768F9" w:rsidP="0034357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  <w:r w:rsidRPr="00A37248">
              <w:rPr>
                <w:rFonts w:ascii="Calibri" w:hAnsi="Calibri" w:cstheme="majorBidi"/>
                <w:color w:val="000000" w:themeColor="text1"/>
              </w:rPr>
              <w:t xml:space="preserve">Team Leadership </w:t>
            </w:r>
          </w:p>
        </w:tc>
        <w:tc>
          <w:tcPr>
            <w:tcW w:w="4152" w:type="dxa"/>
          </w:tcPr>
          <w:p w:rsidR="007768F9" w:rsidRPr="00343571" w:rsidRDefault="007768F9" w:rsidP="00343571">
            <w:pPr>
              <w:pStyle w:val="ListParagraph"/>
              <w:tabs>
                <w:tab w:val="left" w:pos="970"/>
              </w:tabs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F9" w:rsidRPr="00D46133" w:rsidTr="00AC0B48">
        <w:trPr>
          <w:trHeight w:val="1022"/>
        </w:trPr>
        <w:tc>
          <w:tcPr>
            <w:tcW w:w="4779" w:type="dxa"/>
          </w:tcPr>
          <w:p w:rsidR="007768F9" w:rsidRPr="00A37248" w:rsidRDefault="00343571" w:rsidP="003435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  <w:r w:rsidRPr="00A37248">
              <w:rPr>
                <w:rFonts w:ascii="Calibri" w:hAnsi="Calibri" w:cstheme="majorBidi"/>
                <w:color w:val="000000" w:themeColor="text1"/>
              </w:rPr>
              <w:t>Project Coordination</w:t>
            </w:r>
          </w:p>
          <w:p w:rsidR="00343571" w:rsidRPr="00A37248" w:rsidRDefault="00343571" w:rsidP="003435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  <w:r w:rsidRPr="00A37248">
              <w:rPr>
                <w:rFonts w:ascii="Calibri" w:hAnsi="Calibri" w:cstheme="majorBidi"/>
                <w:color w:val="000000" w:themeColor="text1"/>
              </w:rPr>
              <w:t>Coaching &amp; Monitoring</w:t>
            </w:r>
          </w:p>
          <w:p w:rsidR="00343571" w:rsidRPr="00A37248" w:rsidRDefault="00343571" w:rsidP="00343571">
            <w:pPr>
              <w:pStyle w:val="ListParagraph"/>
              <w:spacing w:line="360" w:lineRule="auto"/>
              <w:rPr>
                <w:rFonts w:ascii="Calibri" w:hAnsi="Calibri" w:cstheme="majorBidi"/>
                <w:color w:val="000000" w:themeColor="text1"/>
              </w:rPr>
            </w:pPr>
          </w:p>
        </w:tc>
        <w:tc>
          <w:tcPr>
            <w:tcW w:w="4152" w:type="dxa"/>
          </w:tcPr>
          <w:p w:rsidR="007768F9" w:rsidRPr="00343571" w:rsidRDefault="007768F9" w:rsidP="007768F9">
            <w:pPr>
              <w:tabs>
                <w:tab w:val="left" w:pos="970"/>
              </w:tabs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7768F9" w:rsidRPr="00343571" w:rsidRDefault="007768F9" w:rsidP="007768F9">
            <w:pPr>
              <w:tabs>
                <w:tab w:val="left" w:pos="970"/>
              </w:tabs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7768F9" w:rsidRPr="00343571" w:rsidRDefault="007768F9" w:rsidP="002B5138">
            <w:pPr>
              <w:tabs>
                <w:tab w:val="left" w:pos="970"/>
              </w:tabs>
              <w:rPr>
                <w:rFonts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4705D" w:rsidRPr="0091012E" w:rsidRDefault="0094705D" w:rsidP="0094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94705D" w:rsidRPr="00371994" w:rsidRDefault="0094705D" w:rsidP="0094705D">
      <w:pPr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00427A"/>
        <w:spacing w:after="0" w:line="288" w:lineRule="atLeast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 w:rsidRPr="00371994">
        <w:rPr>
          <w:rFonts w:ascii="Arial" w:eastAsia="Times New Roman" w:hAnsi="Arial" w:cs="Arial"/>
          <w:b/>
          <w:bCs/>
          <w:color w:val="FFFFFF"/>
          <w:sz w:val="28"/>
          <w:szCs w:val="28"/>
        </w:rPr>
        <w:t>Languages</w:t>
      </w:r>
    </w:p>
    <w:p w:rsidR="00522BC6" w:rsidRDefault="00522BC6" w:rsidP="007768F9">
      <w:pPr>
        <w:pStyle w:val="Default"/>
        <w:spacing w:after="51"/>
      </w:pPr>
    </w:p>
    <w:p w:rsidR="007768F9" w:rsidRPr="00674148" w:rsidRDefault="007768F9" w:rsidP="006B6E73">
      <w:pPr>
        <w:pStyle w:val="Default"/>
        <w:spacing w:after="51" w:line="360" w:lineRule="auto"/>
      </w:pPr>
      <w:r w:rsidRPr="00674148">
        <w:t xml:space="preserve">-Arabic: Native. </w:t>
      </w:r>
    </w:p>
    <w:p w:rsidR="007768F9" w:rsidRDefault="007768F9" w:rsidP="006B6E73">
      <w:pPr>
        <w:pStyle w:val="Default"/>
        <w:spacing w:line="360" w:lineRule="auto"/>
        <w:rPr>
          <w:sz w:val="22"/>
          <w:szCs w:val="22"/>
        </w:rPr>
      </w:pPr>
      <w:r w:rsidRPr="00674148">
        <w:t xml:space="preserve">-English: Perfect English. Spoken, written and read. </w:t>
      </w:r>
    </w:p>
    <w:p w:rsidR="00674148" w:rsidRDefault="00674148" w:rsidP="006B6E73">
      <w:pPr>
        <w:pStyle w:val="Default"/>
        <w:spacing w:line="360" w:lineRule="auto"/>
        <w:rPr>
          <w:sz w:val="22"/>
          <w:szCs w:val="22"/>
        </w:rPr>
      </w:pPr>
    </w:p>
    <w:p w:rsidR="00674148" w:rsidRDefault="00674148" w:rsidP="007768F9">
      <w:pPr>
        <w:pStyle w:val="Default"/>
        <w:rPr>
          <w:sz w:val="22"/>
          <w:szCs w:val="22"/>
        </w:rPr>
      </w:pPr>
    </w:p>
    <w:p w:rsidR="00AC0B48" w:rsidRDefault="00AC0B48" w:rsidP="007768F9">
      <w:pPr>
        <w:pStyle w:val="Default"/>
        <w:rPr>
          <w:sz w:val="32"/>
          <w:szCs w:val="32"/>
        </w:rPr>
      </w:pPr>
    </w:p>
    <w:p w:rsidR="00522BC6" w:rsidRPr="00674148" w:rsidRDefault="00522BC6" w:rsidP="007768F9">
      <w:pPr>
        <w:pStyle w:val="Default"/>
        <w:rPr>
          <w:sz w:val="32"/>
          <w:szCs w:val="32"/>
        </w:rPr>
      </w:pPr>
    </w:p>
    <w:p w:rsidR="00D34403" w:rsidRPr="006B6E73" w:rsidRDefault="002342AE" w:rsidP="00674148">
      <w:pPr>
        <w:pStyle w:val="Default"/>
        <w:rPr>
          <w:i/>
          <w:iCs/>
          <w:sz w:val="36"/>
          <w:szCs w:val="36"/>
        </w:rPr>
      </w:pPr>
      <w:r w:rsidRPr="006B6E73">
        <w:rPr>
          <w:i/>
          <w:iCs/>
          <w:sz w:val="36"/>
          <w:szCs w:val="36"/>
        </w:rPr>
        <w:t>All r</w:t>
      </w:r>
      <w:r w:rsidR="00674148" w:rsidRPr="006B6E73">
        <w:rPr>
          <w:i/>
          <w:iCs/>
          <w:sz w:val="36"/>
          <w:szCs w:val="36"/>
        </w:rPr>
        <w:t>e</w:t>
      </w:r>
      <w:r w:rsidR="006B6E73" w:rsidRPr="006B6E73">
        <w:rPr>
          <w:i/>
          <w:iCs/>
          <w:sz w:val="36"/>
          <w:szCs w:val="36"/>
        </w:rPr>
        <w:t>ferences available upon request</w:t>
      </w:r>
    </w:p>
    <w:sectPr w:rsidR="00D34403" w:rsidRPr="006B6E73" w:rsidSect="00A67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7FF"/>
    <w:multiLevelType w:val="hybridMultilevel"/>
    <w:tmpl w:val="75EE978E"/>
    <w:lvl w:ilvl="0" w:tplc="0809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1">
    <w:nsid w:val="061F7CEF"/>
    <w:multiLevelType w:val="hybridMultilevel"/>
    <w:tmpl w:val="7586FB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A3812"/>
    <w:multiLevelType w:val="hybridMultilevel"/>
    <w:tmpl w:val="780619E4"/>
    <w:lvl w:ilvl="0" w:tplc="A866D76E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109DB"/>
    <w:multiLevelType w:val="hybridMultilevel"/>
    <w:tmpl w:val="A1AA5F9A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>
    <w:nsid w:val="4B861C92"/>
    <w:multiLevelType w:val="hybridMultilevel"/>
    <w:tmpl w:val="FAE0F624"/>
    <w:lvl w:ilvl="0" w:tplc="D9181E2C">
      <w:numFmt w:val="bullet"/>
      <w:lvlText w:val="-"/>
      <w:lvlJc w:val="left"/>
      <w:pPr>
        <w:ind w:left="234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">
    <w:nsid w:val="65CD4526"/>
    <w:multiLevelType w:val="hybridMultilevel"/>
    <w:tmpl w:val="647A3C12"/>
    <w:lvl w:ilvl="0" w:tplc="C8DE6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94380"/>
    <w:multiLevelType w:val="hybridMultilevel"/>
    <w:tmpl w:val="A4D28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4403"/>
    <w:rsid w:val="000B19D1"/>
    <w:rsid w:val="000C18B9"/>
    <w:rsid w:val="000E2DB7"/>
    <w:rsid w:val="00140B30"/>
    <w:rsid w:val="002342AE"/>
    <w:rsid w:val="002634EE"/>
    <w:rsid w:val="0029697E"/>
    <w:rsid w:val="00296B82"/>
    <w:rsid w:val="00343571"/>
    <w:rsid w:val="00371994"/>
    <w:rsid w:val="003A72AB"/>
    <w:rsid w:val="004054A1"/>
    <w:rsid w:val="004605AA"/>
    <w:rsid w:val="00463E5A"/>
    <w:rsid w:val="0049707B"/>
    <w:rsid w:val="004B1B0C"/>
    <w:rsid w:val="004F03C4"/>
    <w:rsid w:val="00522BC6"/>
    <w:rsid w:val="005432A3"/>
    <w:rsid w:val="005C4A87"/>
    <w:rsid w:val="005E4AAE"/>
    <w:rsid w:val="005E7DD7"/>
    <w:rsid w:val="005F0026"/>
    <w:rsid w:val="00625802"/>
    <w:rsid w:val="00636744"/>
    <w:rsid w:val="00674148"/>
    <w:rsid w:val="006A630F"/>
    <w:rsid w:val="006B6E73"/>
    <w:rsid w:val="006E1217"/>
    <w:rsid w:val="006E7BD5"/>
    <w:rsid w:val="007768F9"/>
    <w:rsid w:val="007A597E"/>
    <w:rsid w:val="00816B12"/>
    <w:rsid w:val="00817CD5"/>
    <w:rsid w:val="00831B25"/>
    <w:rsid w:val="00840187"/>
    <w:rsid w:val="008A04A7"/>
    <w:rsid w:val="008C7AE6"/>
    <w:rsid w:val="008E3691"/>
    <w:rsid w:val="0094705D"/>
    <w:rsid w:val="009B669A"/>
    <w:rsid w:val="009D1772"/>
    <w:rsid w:val="009F7F25"/>
    <w:rsid w:val="00A37248"/>
    <w:rsid w:val="00A67759"/>
    <w:rsid w:val="00AB37F1"/>
    <w:rsid w:val="00AC0B48"/>
    <w:rsid w:val="00AC2895"/>
    <w:rsid w:val="00AC38C0"/>
    <w:rsid w:val="00AC514E"/>
    <w:rsid w:val="00AD159A"/>
    <w:rsid w:val="00AE0D02"/>
    <w:rsid w:val="00AF1A7D"/>
    <w:rsid w:val="00B41CAA"/>
    <w:rsid w:val="00BE57ED"/>
    <w:rsid w:val="00C668CF"/>
    <w:rsid w:val="00CD4D4C"/>
    <w:rsid w:val="00D018C7"/>
    <w:rsid w:val="00D03242"/>
    <w:rsid w:val="00D223BE"/>
    <w:rsid w:val="00D34403"/>
    <w:rsid w:val="00D72720"/>
    <w:rsid w:val="00DA1618"/>
    <w:rsid w:val="00DC4879"/>
    <w:rsid w:val="00DD5C5B"/>
    <w:rsid w:val="00E40987"/>
    <w:rsid w:val="00F244BB"/>
    <w:rsid w:val="00F469B8"/>
    <w:rsid w:val="00FA7BDD"/>
    <w:rsid w:val="00F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B2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768F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linetext5new">
    <w:name w:val="inlinetext5new"/>
    <w:basedOn w:val="DefaultParagraphFont"/>
    <w:rsid w:val="009D1772"/>
  </w:style>
  <w:style w:type="paragraph" w:styleId="Title">
    <w:name w:val="Title"/>
    <w:basedOn w:val="Normal"/>
    <w:next w:val="Normal"/>
    <w:link w:val="TitleChar"/>
    <w:uiPriority w:val="10"/>
    <w:qFormat/>
    <w:rsid w:val="00460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0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AC514E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AC514E"/>
    <w:rPr>
      <w:b/>
      <w:bCs/>
    </w:rPr>
  </w:style>
  <w:style w:type="paragraph" w:customStyle="1" w:styleId="Achievement">
    <w:name w:val="Achievement"/>
    <w:basedOn w:val="BodyText"/>
    <w:rsid w:val="00AE0D02"/>
    <w:pPr>
      <w:numPr>
        <w:numId w:val="7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E0D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D02"/>
  </w:style>
  <w:style w:type="paragraph" w:styleId="BalloonText">
    <w:name w:val="Balloon Text"/>
    <w:basedOn w:val="Normal"/>
    <w:link w:val="BalloonTextChar"/>
    <w:uiPriority w:val="99"/>
    <w:semiHidden/>
    <w:unhideWhenUsed/>
    <w:rsid w:val="005F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s.aul.edu.lb/en/mycv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mmanager</dc:creator>
  <cp:lastModifiedBy>nour</cp:lastModifiedBy>
  <cp:revision>2</cp:revision>
  <dcterms:created xsi:type="dcterms:W3CDTF">2018-12-20T14:40:00Z</dcterms:created>
  <dcterms:modified xsi:type="dcterms:W3CDTF">2018-12-20T14:40:00Z</dcterms:modified>
</cp:coreProperties>
</file>