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2F2F2"/>
  <w:body>
    <w:p w:rsidR="00000000" w:rsidDel="00000000" w:rsidP="00000000" w:rsidRDefault="00000000" w:rsidRPr="00000000">
      <w:pPr>
        <w:pBdr/>
        <w:spacing w:after="180" w:before="180" w:line="384" w:lineRule="auto"/>
        <w:contextualSpacing w:val="0"/>
        <w:jc w:val="center"/>
        <w:rPr>
          <w:rFonts w:ascii="Cambria" w:cs="Cambria" w:eastAsia="Cambria" w:hAnsi="Cambria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highlight w:val="white"/>
          <w:rtl w:val="0"/>
        </w:rPr>
        <w:t xml:space="preserve">Abed Alwahab Mahmoud Ammouneh</w:t>
        <w:br w:type="textWrapping"/>
        <w:t xml:space="preserve">Lebanon-Beirut. </w:t>
        <w:br w:type="textWrapping"/>
        <w:t xml:space="preserve">70 06 70 30</w:t>
        <w:br w:type="textWrapping"/>
      </w:r>
      <w:hyperlink r:id="rId6">
        <w:r w:rsidDel="00000000" w:rsidR="00000000" w:rsidRPr="00000000">
          <w:rPr>
            <w:rFonts w:ascii="Cambria" w:cs="Cambria" w:eastAsia="Cambria" w:hAnsi="Cambria"/>
            <w:b w:val="1"/>
            <w:color w:val="000000"/>
            <w:sz w:val="28"/>
            <w:szCs w:val="28"/>
            <w:highlight w:val="white"/>
            <w:u w:val="single"/>
            <w:rtl w:val="0"/>
          </w:rPr>
          <w:t xml:space="preserve">Abed.30@live.com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80" w:before="180" w:line="384" w:lineRule="auto"/>
        <w:contextualSpacing w:val="0"/>
        <w:jc w:val="center"/>
        <w:rPr>
          <w:rFonts w:ascii="Cambria" w:cs="Cambria" w:eastAsia="Cambria" w:hAnsi="Cambria"/>
          <w:b w:val="1"/>
          <w:color w:val="ff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80" w:before="180" w:line="384" w:lineRule="auto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An extremely motivated Accountant  with a natural ability to solve accounting and financial problems. </w:t>
      </w:r>
    </w:p>
    <w:p w:rsidR="00000000" w:rsidDel="00000000" w:rsidP="00000000" w:rsidRDefault="00000000" w:rsidRPr="00000000">
      <w:pPr>
        <w:pBdr/>
        <w:spacing w:after="180" w:before="180" w:line="384" w:lineRule="auto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An innovative thinker with impeccable attention to detail who is also a friendly and approachable individual. </w:t>
      </w:r>
    </w:p>
    <w:p w:rsidR="00000000" w:rsidDel="00000000" w:rsidP="00000000" w:rsidRDefault="00000000" w:rsidRPr="00000000">
      <w:pPr>
        <w:pBdr/>
        <w:spacing w:after="180" w:before="180" w:line="384" w:lineRule="auto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A qualified accountant looking to join a growing organization  that’s committed  to hiring a diverse workforce</w:t>
      </w:r>
    </w:p>
    <w:p w:rsidR="00000000" w:rsidDel="00000000" w:rsidP="00000000" w:rsidRDefault="00000000" w:rsidRPr="00000000">
      <w:pPr>
        <w:pBdr/>
        <w:spacing w:after="160" w:line="384" w:lineRule="auto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Education :</w:t>
      </w:r>
    </w:p>
    <w:p w:rsidR="00000000" w:rsidDel="00000000" w:rsidP="00000000" w:rsidRDefault="00000000" w:rsidRPr="00000000">
      <w:pPr>
        <w:pBdr/>
        <w:spacing w:after="0" w:line="384" w:lineRule="auto"/>
        <w:ind w:left="810" w:firstLine="0"/>
        <w:contextualSpacing w:val="0"/>
        <w:rPr>
          <w:color w:val="c0504d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c0504d"/>
          <w:sz w:val="28"/>
          <w:szCs w:val="28"/>
          <w:highlight w:val="white"/>
          <w:u w:val="single"/>
          <w:rtl w:val="0"/>
        </w:rPr>
        <w:t xml:space="preserve">Bachelor Degree In Accounting </w:t>
      </w:r>
    </w:p>
    <w:p w:rsidR="00000000" w:rsidDel="00000000" w:rsidP="00000000" w:rsidRDefault="00000000" w:rsidRPr="00000000">
      <w:pPr>
        <w:pBdr/>
        <w:spacing w:after="0" w:line="384" w:lineRule="auto"/>
        <w:ind w:left="810" w:firstLine="0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American University of Science and Technology ( AUST)</w:t>
      </w:r>
    </w:p>
    <w:p w:rsidR="00000000" w:rsidDel="00000000" w:rsidP="00000000" w:rsidRDefault="00000000" w:rsidRPr="00000000">
      <w:pPr>
        <w:pBdr/>
        <w:spacing w:after="0" w:line="384" w:lineRule="auto"/>
        <w:ind w:left="810" w:firstLine="0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Graduated : 2018</w:t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ind w:left="720" w:firstLine="0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Lebanese Baccalaureate II </w:t>
      </w:r>
    </w:p>
    <w:p w:rsidR="00000000" w:rsidDel="00000000" w:rsidP="00000000" w:rsidRDefault="00000000" w:rsidRPr="00000000">
      <w:pPr>
        <w:pBdr/>
        <w:spacing w:after="0" w:line="384" w:lineRule="auto"/>
        <w:ind w:left="720" w:firstLine="0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Makassed Ali Ben AbiTaleb</w:t>
      </w:r>
    </w:p>
    <w:p w:rsidR="00000000" w:rsidDel="00000000" w:rsidP="00000000" w:rsidRDefault="00000000" w:rsidRPr="00000000">
      <w:pPr>
        <w:pBdr/>
        <w:spacing w:after="0" w:line="384" w:lineRule="auto"/>
        <w:ind w:left="720" w:firstLine="0"/>
        <w:contextualSpacing w:val="0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Graduated : 2013</w:t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7030a0"/>
          <w:highlight w:val="white"/>
        </w:rPr>
      </w:pPr>
      <w:r w:rsidDel="00000000" w:rsidR="00000000" w:rsidRPr="00000000">
        <w:rPr>
          <w:b w:val="1"/>
          <w:color w:val="7030a0"/>
          <w:highlight w:val="white"/>
          <w:rtl w:val="0"/>
        </w:rPr>
        <w:t xml:space="preserve">Personal Characteristics :</w:t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7030a0"/>
          <w:highlight w:val="white"/>
        </w:rPr>
      </w:pPr>
      <w:r w:rsidDel="00000000" w:rsidR="00000000" w:rsidRPr="00000000">
        <w:rPr>
          <w:b w:val="1"/>
          <w:color w:val="7030a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Good Organizational and analytical skills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Full Proficiency  on WIZARD , NORIA &amp; Omega Systems.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Expert in Microsoft word &amp; Excel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Strong Attention to details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Ability to work  independently with minimum Supervision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Ability to establish and maintain constructive &amp; Positive working relationships with internal and external stakeholders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Abilty to prioritize work and meet competing deadlines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384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High degree of efficiency and integrity .</w:t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color w:val="548dd4"/>
          <w:highlight w:val="white"/>
        </w:rPr>
      </w:pPr>
      <w:r w:rsidDel="00000000" w:rsidR="00000000" w:rsidRPr="00000000">
        <w:rPr>
          <w:b w:val="1"/>
          <w:color w:val="548dd4"/>
          <w:highlight w:val="white"/>
          <w:rtl w:val="0"/>
        </w:rPr>
        <w:t xml:space="preserve">Internship: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5" w:line="240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Accounting Internship</w:t>
      </w:r>
    </w:p>
    <w:p w:rsidR="00000000" w:rsidDel="00000000" w:rsidP="00000000" w:rsidRDefault="00000000" w:rsidRPr="00000000">
      <w:pPr>
        <w:pBdr/>
        <w:spacing w:after="165" w:line="240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Zaytouna Pharmacy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Processed account payable and account receivable following instructions of senior accountants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Ensure proper coding of respective accounts, and prepared invoices as per purchase orders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Supported in filing and clerical duties to keep up-to-date database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Handled credit card processing, followed-up on pending dues, and answered client inquiry questions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Provided assistance in various projects and performed necessary duties as required</w:t>
      </w:r>
    </w:p>
    <w:p w:rsidR="00000000" w:rsidDel="00000000" w:rsidP="00000000" w:rsidRDefault="00000000" w:rsidRPr="00000000">
      <w:pPr>
        <w:pBdr/>
        <w:spacing w:after="100" w:before="100" w:line="240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5" w:line="240" w:lineRule="auto"/>
        <w:contextualSpacing w:val="0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           Summary of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Sound knowledge of  accounting ,basic accounting duties, and financial reporting 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Extensive experience in handling cash.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Familiar with bookkeeping and preparation of monthly sales reports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Proficient in using MS office, Spreadsheet, database and maintaining records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Strong attention to detail with ability to prioritize and accomplish tasks within deadline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Exceptional numerical, organizational, and customer service skills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tabs>
          <w:tab w:val="left" w:pos="720"/>
        </w:tabs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Strong written and verbal communication skills.</w:t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59595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59595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59595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595959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color w:val="205968"/>
          <w:sz w:val="28"/>
          <w:szCs w:val="28"/>
          <w:highlight w:val="white"/>
        </w:rPr>
      </w:pPr>
      <w:r w:rsidDel="00000000" w:rsidR="00000000" w:rsidRPr="00000000">
        <w:rPr>
          <w:b w:val="1"/>
          <w:color w:val="595959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color w:val="205968"/>
          <w:sz w:val="28"/>
          <w:szCs w:val="28"/>
          <w:highlight w:val="white"/>
          <w:rtl w:val="0"/>
        </w:rPr>
        <w:t xml:space="preserve">Employment history:</w:t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6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ff0000"/>
          <w:highlight w:val="white"/>
          <w:rtl w:val="0"/>
        </w:rPr>
        <w:t xml:space="preserve">           Accountant &amp; Data Entry Officer @  MiniGuette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384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            ( August  3  2018  _  Present )          </w:t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Main Tasks :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2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Prepare , Audit &amp; process vendor invoices in an accurate and timely manner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2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Record and process employee expense reports and reconcile credit card statements       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2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Provided support to the senior accountant in performing duties and keeping general ledgers updated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Collected overdue from vendors by following up over phone call, emails, and  personal visits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Update Daily Journal Vouchers in addition to Statement of Accounts.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Provided daily Production &amp; Sales Orders From the Main Central Kitchen  , Using Wizard Software 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after="100" w:before="100" w:line="240" w:lineRule="auto"/>
        <w:ind w:left="720" w:hanging="36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Analyzing and Preparing Daily Cash Count on Microsoft Excel  </w:t>
      </w:r>
    </w:p>
    <w:p w:rsidR="00000000" w:rsidDel="00000000" w:rsidP="00000000" w:rsidRDefault="00000000" w:rsidRPr="00000000">
      <w:pPr>
        <w:pBdr/>
        <w:spacing w:after="100" w:before="100" w:line="240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00" w:before="100" w:line="240" w:lineRule="auto"/>
        <w:contextualSpacing w:val="0"/>
        <w:rPr>
          <w:b w:val="1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00" w:before="100" w:line="240" w:lineRule="auto"/>
        <w:contextualSpacing w:val="0"/>
        <w:rPr>
          <w:b w:val="1"/>
          <w:color w:val="ff0000"/>
          <w:highlight w:val="white"/>
        </w:rPr>
      </w:pPr>
      <w:r w:rsidDel="00000000" w:rsidR="00000000" w:rsidRPr="00000000">
        <w:rPr>
          <w:b w:val="1"/>
          <w:color w:val="ff0000"/>
          <w:highlight w:val="white"/>
          <w:rtl w:val="0"/>
        </w:rPr>
        <w:t xml:space="preserve">             SuperVisor @ Delta Allied  Sports </w:t>
      </w:r>
    </w:p>
    <w:p w:rsidR="00000000" w:rsidDel="00000000" w:rsidP="00000000" w:rsidRDefault="00000000" w:rsidRPr="00000000">
      <w:pPr>
        <w:pBdr/>
        <w:spacing w:after="100" w:before="100" w:line="240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             ( November 1 2019 - Present ) </w:t>
      </w:r>
    </w:p>
    <w:p w:rsidR="00000000" w:rsidDel="00000000" w:rsidP="00000000" w:rsidRDefault="00000000" w:rsidRPr="00000000">
      <w:pPr>
        <w:pBdr/>
        <w:spacing w:after="100" w:before="100" w:line="240" w:lineRule="auto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00" w:before="100" w:line="240" w:lineRule="auto"/>
        <w:contextualSpacing w:val="0"/>
        <w:rPr>
          <w:b w:val="1"/>
          <w:color w:val="000000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highlight w:val="white"/>
          <w:rtl w:val="0"/>
        </w:rPr>
        <w:t xml:space="preserve">           Proctoring and Managing  Football Games For the Company In a Legal and professional manner </w:t>
      </w:r>
    </w:p>
    <w:p w:rsidR="00000000" w:rsidDel="00000000" w:rsidP="00000000" w:rsidRDefault="00000000" w:rsidRPr="00000000">
      <w:pPr>
        <w:pBdr/>
        <w:spacing w:after="100" w:before="100" w:line="240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00" w:before="100" w:line="240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Supervisor Cashier at El-Estez Restaurant </w:t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(1 May – 1 August 2018)</w:t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Blom Bank RetailSAL  ( Collection Department Stage) </w:t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sz w:val="20"/>
          <w:szCs w:val="20"/>
          <w:highlight w:val="white"/>
          <w:rtl w:val="0"/>
        </w:rPr>
        <w:t xml:space="preserve">(January 5 – April 1 )</w:t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Mid Continental Imports SAL( Data Entry)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384" w:lineRule="auto"/>
        <w:ind w:left="720" w:firstLine="0"/>
        <w:contextualSpacing w:val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(September 2017- Jan 1 2018) </w:t>
      </w:r>
    </w:p>
    <w:p w:rsidR="00000000" w:rsidDel="00000000" w:rsidP="00000000" w:rsidRDefault="00000000" w:rsidRPr="00000000">
      <w:pPr>
        <w:pBdr/>
        <w:spacing w:after="192" w:before="192" w:line="365" w:lineRule="auto"/>
        <w:contextualSpacing w:val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4F7C0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214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E214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bed.30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