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4E" w:rsidRPr="00A86D9B" w:rsidRDefault="00C23256" w:rsidP="00A86D9B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A86D9B">
        <w:rPr>
          <w:b/>
          <w:sz w:val="56"/>
          <w:szCs w:val="20"/>
        </w:rPr>
        <w:t xml:space="preserve">Aziz A. Haddad </w:t>
      </w:r>
    </w:p>
    <w:p w:rsidR="00CA62A4" w:rsidRDefault="008C7885" w:rsidP="00243D13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Business Continuity and Disaster Recovery</w:t>
      </w:r>
      <w:r w:rsidR="00243D13">
        <w:rPr>
          <w:b/>
        </w:rPr>
        <w:t xml:space="preserve"> - </w:t>
      </w:r>
      <w:r w:rsidR="00FD56FD">
        <w:rPr>
          <w:b/>
        </w:rPr>
        <w:t xml:space="preserve">ICT </w:t>
      </w:r>
      <w:r w:rsidR="00243D13">
        <w:rPr>
          <w:b/>
        </w:rPr>
        <w:t xml:space="preserve">strategic </w:t>
      </w:r>
      <w:r w:rsidR="00FD56FD">
        <w:rPr>
          <w:b/>
        </w:rPr>
        <w:t xml:space="preserve">management </w:t>
      </w:r>
      <w:r w:rsidR="00243D13">
        <w:rPr>
          <w:b/>
        </w:rPr>
        <w:br/>
        <w:t>Information Security management - Information systems Audit</w:t>
      </w:r>
    </w:p>
    <w:p w:rsidR="00BE374E" w:rsidRDefault="007E6DCC" w:rsidP="00942BD4">
      <w:pPr>
        <w:spacing w:after="0" w:line="240" w:lineRule="auto"/>
        <w:ind w:left="0" w:firstLine="0"/>
        <w:jc w:val="center"/>
      </w:pPr>
      <w:bookmarkStart w:id="0" w:name="_GoBack"/>
      <w:bookmarkEnd w:id="0"/>
      <w:r>
        <w:rPr>
          <w:b/>
        </w:rPr>
        <w:br/>
      </w:r>
      <w:r w:rsidR="00D60853">
        <w:rPr>
          <w:b/>
        </w:rPr>
        <w:br/>
      </w:r>
      <w:r w:rsidR="00600875">
        <w:rPr>
          <w:b/>
        </w:rPr>
        <w:br/>
      </w:r>
      <w:r w:rsidR="00C23256">
        <w:rPr>
          <w:b/>
        </w:rPr>
        <w:t xml:space="preserve"> </w:t>
      </w:r>
    </w:p>
    <w:p w:rsidR="00236214" w:rsidRDefault="00C23256" w:rsidP="00236214">
      <w:pPr>
        <w:spacing w:after="0" w:line="240" w:lineRule="auto"/>
        <w:ind w:left="-180" w:right="-87"/>
        <w:jc w:val="center"/>
        <w:rPr>
          <w:b/>
          <w:sz w:val="20"/>
        </w:rPr>
      </w:pPr>
      <w:r>
        <w:rPr>
          <w:b/>
          <w:sz w:val="20"/>
        </w:rPr>
        <w:t xml:space="preserve">Mobile: </w:t>
      </w:r>
      <w:r>
        <w:rPr>
          <w:sz w:val="20"/>
        </w:rPr>
        <w:t>+961-3-350991</w:t>
      </w:r>
    </w:p>
    <w:p w:rsidR="00BE374E" w:rsidRDefault="00C23256" w:rsidP="002F1206">
      <w:pPr>
        <w:spacing w:after="233" w:line="240" w:lineRule="auto"/>
        <w:ind w:left="-180" w:right="-87"/>
        <w:jc w:val="center"/>
      </w:pPr>
      <w:r>
        <w:rPr>
          <w:b/>
          <w:sz w:val="20"/>
        </w:rPr>
        <w:t xml:space="preserve">email: </w:t>
      </w:r>
      <w:r>
        <w:rPr>
          <w:color w:val="0000FF"/>
          <w:sz w:val="20"/>
          <w:u w:val="single" w:color="0000FF"/>
        </w:rPr>
        <w:t>azhaddad@gmail.com</w:t>
      </w:r>
      <w:r>
        <w:rPr>
          <w:b/>
          <w:sz w:val="20"/>
        </w:rPr>
        <w:t xml:space="preserve"> </w:t>
      </w:r>
    </w:p>
    <w:p w:rsidR="00BE374E" w:rsidRDefault="00C23256">
      <w:pPr>
        <w:pStyle w:val="Heading1"/>
        <w:spacing w:after="35"/>
      </w:pPr>
      <w:r>
        <w:t xml:space="preserve">OBJECTIVE:  </w:t>
      </w:r>
    </w:p>
    <w:p w:rsidR="00BE374E" w:rsidRDefault="00236214" w:rsidP="008C7885">
      <w:pPr>
        <w:spacing w:after="236"/>
      </w:pPr>
      <w:r>
        <w:t xml:space="preserve">To </w:t>
      </w:r>
      <w:r w:rsidR="00CA62A4">
        <w:t>provide</w:t>
      </w:r>
      <w:r w:rsidR="00912810">
        <w:t xml:space="preserve"> </w:t>
      </w:r>
      <w:r w:rsidR="008C7885">
        <w:t>Business Continuity and Disaster Recovery consulting,</w:t>
      </w:r>
      <w:r w:rsidR="00243D13">
        <w:t xml:space="preserve"> </w:t>
      </w:r>
      <w:r w:rsidR="00315EA8">
        <w:t>I</w:t>
      </w:r>
      <w:r w:rsidR="00243D13">
        <w:t>C</w:t>
      </w:r>
      <w:r w:rsidR="00315EA8">
        <w:t xml:space="preserve">T </w:t>
      </w:r>
      <w:r w:rsidR="00243D13">
        <w:t>Strategic</w:t>
      </w:r>
      <w:r w:rsidR="00315EA8">
        <w:t xml:space="preserve"> Development Management</w:t>
      </w:r>
      <w:r w:rsidR="00243D13">
        <w:t>, Information Security, and Information systems audit</w:t>
      </w:r>
      <w:r w:rsidR="00315EA8">
        <w:t xml:space="preserve"> Management services in the </w:t>
      </w:r>
      <w:r w:rsidR="008C7885">
        <w:t>MENA region</w:t>
      </w:r>
      <w:r w:rsidR="002B326A">
        <w:t>.</w:t>
      </w:r>
    </w:p>
    <w:p w:rsidR="00BE374E" w:rsidRDefault="00C23256">
      <w:pPr>
        <w:pStyle w:val="Heading1"/>
      </w:pPr>
      <w:r>
        <w:t xml:space="preserve"> QUALIFICATION SUMMARY </w:t>
      </w:r>
    </w:p>
    <w:p w:rsidR="00236214" w:rsidRPr="00236214" w:rsidRDefault="00C23256" w:rsidP="008C7885">
      <w:pPr>
        <w:numPr>
          <w:ilvl w:val="0"/>
          <w:numId w:val="1"/>
        </w:numPr>
        <w:spacing w:after="196" w:line="235" w:lineRule="auto"/>
        <w:ind w:hanging="283"/>
        <w:jc w:val="both"/>
      </w:pPr>
      <w:r w:rsidRPr="00236214">
        <w:rPr>
          <w:sz w:val="24"/>
        </w:rPr>
        <w:t xml:space="preserve">Business professional with more than </w:t>
      </w:r>
      <w:r w:rsidR="00912810">
        <w:rPr>
          <w:sz w:val="24"/>
        </w:rPr>
        <w:t>25</w:t>
      </w:r>
      <w:r w:rsidRPr="00236214">
        <w:rPr>
          <w:sz w:val="24"/>
        </w:rPr>
        <w:t xml:space="preserve"> years of experience in </w:t>
      </w:r>
      <w:r w:rsidR="00912810">
        <w:rPr>
          <w:sz w:val="24"/>
        </w:rPr>
        <w:t>the Banking</w:t>
      </w:r>
      <w:r w:rsidR="00315EA8">
        <w:rPr>
          <w:sz w:val="24"/>
        </w:rPr>
        <w:t xml:space="preserve"> sector.</w:t>
      </w:r>
      <w:r w:rsidR="00912810">
        <w:rPr>
          <w:sz w:val="24"/>
        </w:rPr>
        <w:t xml:space="preserve"> </w:t>
      </w:r>
      <w:r w:rsidR="00315EA8">
        <w:rPr>
          <w:sz w:val="24"/>
        </w:rPr>
        <w:t>H</w:t>
      </w:r>
      <w:r w:rsidR="00BE51B0">
        <w:rPr>
          <w:sz w:val="24"/>
        </w:rPr>
        <w:t>eld various functions in the banking</w:t>
      </w:r>
      <w:r w:rsidR="00912810">
        <w:rPr>
          <w:sz w:val="24"/>
        </w:rPr>
        <w:t xml:space="preserve"> Operations, </w:t>
      </w:r>
      <w:r w:rsidR="008C7885">
        <w:rPr>
          <w:sz w:val="24"/>
        </w:rPr>
        <w:t>Information Security,</w:t>
      </w:r>
      <w:r w:rsidR="008C7885" w:rsidRPr="00236214">
        <w:rPr>
          <w:sz w:val="24"/>
        </w:rPr>
        <w:t xml:space="preserve"> </w:t>
      </w:r>
      <w:r w:rsidR="008C7885">
        <w:rPr>
          <w:sz w:val="24"/>
        </w:rPr>
        <w:t xml:space="preserve">Business Continuity, Disaster recovery, </w:t>
      </w:r>
      <w:r w:rsidR="00FD56FD">
        <w:rPr>
          <w:sz w:val="24"/>
        </w:rPr>
        <w:t>IT</w:t>
      </w:r>
      <w:r w:rsidR="00315EA8">
        <w:rPr>
          <w:sz w:val="24"/>
        </w:rPr>
        <w:t xml:space="preserve"> </w:t>
      </w:r>
      <w:r w:rsidR="008C7885">
        <w:rPr>
          <w:sz w:val="24"/>
        </w:rPr>
        <w:t>management</w:t>
      </w:r>
      <w:r w:rsidR="00315EA8">
        <w:rPr>
          <w:sz w:val="24"/>
        </w:rPr>
        <w:t>, Core banking implementation, data migration,</w:t>
      </w:r>
      <w:r w:rsidR="00FD56FD">
        <w:rPr>
          <w:sz w:val="24"/>
        </w:rPr>
        <w:t xml:space="preserve"> </w:t>
      </w:r>
      <w:r w:rsidRPr="00236214">
        <w:rPr>
          <w:sz w:val="24"/>
        </w:rPr>
        <w:t xml:space="preserve">and organizational development with several </w:t>
      </w:r>
      <w:r w:rsidR="00315EA8">
        <w:rPr>
          <w:sz w:val="24"/>
        </w:rPr>
        <w:t>Lebanese banks</w:t>
      </w:r>
      <w:r w:rsidR="00347F0A">
        <w:rPr>
          <w:sz w:val="24"/>
        </w:rPr>
        <w:t>.</w:t>
      </w:r>
    </w:p>
    <w:p w:rsidR="00BE374E" w:rsidRDefault="00C23256" w:rsidP="00281DED">
      <w:pPr>
        <w:numPr>
          <w:ilvl w:val="0"/>
          <w:numId w:val="1"/>
        </w:numPr>
        <w:spacing w:line="235" w:lineRule="auto"/>
        <w:ind w:hanging="283"/>
        <w:jc w:val="both"/>
        <w:rPr>
          <w:sz w:val="24"/>
        </w:rPr>
      </w:pPr>
      <w:r w:rsidRPr="004921C8">
        <w:rPr>
          <w:sz w:val="24"/>
        </w:rPr>
        <w:t>Extensive experience working with senior management (C-level and D-level),</w:t>
      </w:r>
      <w:r w:rsidR="000D4AB6" w:rsidRPr="004921C8">
        <w:rPr>
          <w:sz w:val="24"/>
        </w:rPr>
        <w:t xml:space="preserve"> </w:t>
      </w:r>
      <w:r w:rsidR="00347F0A" w:rsidRPr="004921C8">
        <w:rPr>
          <w:sz w:val="24"/>
        </w:rPr>
        <w:t xml:space="preserve">Risk </w:t>
      </w:r>
      <w:r w:rsidR="000D4AB6" w:rsidRPr="004921C8">
        <w:rPr>
          <w:sz w:val="24"/>
        </w:rPr>
        <w:t xml:space="preserve">Assessment, Gap analysis, Training, Orientation, Policy and procedure drafting and implementation, Knowledge sharing, team building, Guiding and support, </w:t>
      </w:r>
      <w:r w:rsidR="00FD56FD" w:rsidRPr="004921C8">
        <w:rPr>
          <w:sz w:val="24"/>
        </w:rPr>
        <w:t>liaising</w:t>
      </w:r>
      <w:r w:rsidR="000D4AB6" w:rsidRPr="004921C8">
        <w:rPr>
          <w:sz w:val="24"/>
        </w:rPr>
        <w:t xml:space="preserve"> with </w:t>
      </w:r>
      <w:r w:rsidR="00FD56FD">
        <w:rPr>
          <w:sz w:val="24"/>
        </w:rPr>
        <w:t>g</w:t>
      </w:r>
      <w:r w:rsidR="000D4AB6" w:rsidRPr="004921C8">
        <w:rPr>
          <w:sz w:val="24"/>
        </w:rPr>
        <w:t>overnmental bodies such as Central bank</w:t>
      </w:r>
      <w:r w:rsidR="00347F0A" w:rsidRPr="004921C8">
        <w:rPr>
          <w:sz w:val="24"/>
        </w:rPr>
        <w:t>, Bank</w:t>
      </w:r>
      <w:r w:rsidR="00CA62A4">
        <w:rPr>
          <w:sz w:val="24"/>
        </w:rPr>
        <w:t>i</w:t>
      </w:r>
      <w:r w:rsidR="00347F0A" w:rsidRPr="004921C8">
        <w:rPr>
          <w:sz w:val="24"/>
        </w:rPr>
        <w:t xml:space="preserve">ng </w:t>
      </w:r>
      <w:r w:rsidR="00FD56FD">
        <w:rPr>
          <w:sz w:val="24"/>
        </w:rPr>
        <w:t>C</w:t>
      </w:r>
      <w:r w:rsidR="00347F0A" w:rsidRPr="004921C8">
        <w:rPr>
          <w:sz w:val="24"/>
        </w:rPr>
        <w:t xml:space="preserve">ontrol </w:t>
      </w:r>
      <w:r w:rsidR="00FD56FD">
        <w:rPr>
          <w:sz w:val="24"/>
        </w:rPr>
        <w:t>C</w:t>
      </w:r>
      <w:r w:rsidR="00347F0A" w:rsidRPr="004921C8">
        <w:rPr>
          <w:sz w:val="24"/>
        </w:rPr>
        <w:t>ommittee, M</w:t>
      </w:r>
      <w:r w:rsidR="00FD56FD">
        <w:rPr>
          <w:sz w:val="24"/>
        </w:rPr>
        <w:t>inistry of Education(M</w:t>
      </w:r>
      <w:r w:rsidR="00347F0A" w:rsidRPr="004921C8">
        <w:rPr>
          <w:sz w:val="24"/>
        </w:rPr>
        <w:t>EHE</w:t>
      </w:r>
      <w:r w:rsidR="00FD56FD">
        <w:rPr>
          <w:sz w:val="24"/>
        </w:rPr>
        <w:t>)</w:t>
      </w:r>
      <w:r w:rsidR="000D4AB6" w:rsidRPr="004921C8">
        <w:rPr>
          <w:sz w:val="24"/>
        </w:rPr>
        <w:t>…, and other stakeholders such as</w:t>
      </w:r>
      <w:r w:rsidR="00B3488F" w:rsidRPr="004921C8">
        <w:rPr>
          <w:sz w:val="24"/>
        </w:rPr>
        <w:t xml:space="preserve"> suppliers, service providers,</w:t>
      </w:r>
      <w:r w:rsidRPr="004921C8">
        <w:rPr>
          <w:sz w:val="24"/>
        </w:rPr>
        <w:t xml:space="preserve"> external auditors, and outsourced professionals.  </w:t>
      </w:r>
    </w:p>
    <w:p w:rsidR="00281DED" w:rsidRPr="004921C8" w:rsidRDefault="00281DED" w:rsidP="00281DED">
      <w:pPr>
        <w:spacing w:line="235" w:lineRule="auto"/>
        <w:ind w:left="0" w:firstLine="0"/>
        <w:jc w:val="both"/>
        <w:rPr>
          <w:sz w:val="24"/>
        </w:rPr>
      </w:pPr>
    </w:p>
    <w:p w:rsidR="008C7885" w:rsidRDefault="008C7885" w:rsidP="00281DED">
      <w:pPr>
        <w:pStyle w:val="Heading1"/>
        <w:spacing w:before="240"/>
      </w:pPr>
      <w:r>
        <w:t>KEY PROFESSIONAL SKILLS</w:t>
      </w:r>
    </w:p>
    <w:p w:rsidR="008C7885" w:rsidRDefault="008C7885" w:rsidP="008C7885">
      <w:pPr>
        <w:sectPr w:rsidR="008C7885" w:rsidSect="00607101">
          <w:footerReference w:type="default" r:id="rId8"/>
          <w:pgSz w:w="12240" w:h="15840" w:code="1"/>
          <w:pgMar w:top="720" w:right="1080" w:bottom="720" w:left="1080" w:header="144" w:footer="144" w:gutter="0"/>
          <w:cols w:space="720"/>
        </w:sectPr>
      </w:pPr>
    </w:p>
    <w:p w:rsidR="008C7885" w:rsidRPr="008C7885" w:rsidRDefault="008C7885" w:rsidP="008C7885">
      <w:pPr>
        <w:numPr>
          <w:ilvl w:val="0"/>
          <w:numId w:val="2"/>
        </w:numPr>
        <w:ind w:left="567" w:right="376" w:hanging="154"/>
      </w:pPr>
      <w:r w:rsidRPr="008C7885">
        <w:lastRenderedPageBreak/>
        <w:t>IT Service Continuity Risk assessment</w:t>
      </w:r>
    </w:p>
    <w:p w:rsidR="008C7885" w:rsidRDefault="008C7885" w:rsidP="00281DED">
      <w:pPr>
        <w:numPr>
          <w:ilvl w:val="0"/>
          <w:numId w:val="2"/>
        </w:numPr>
        <w:ind w:left="567" w:right="376" w:hanging="154"/>
      </w:pPr>
      <w:r>
        <w:t xml:space="preserve">Disaster </w:t>
      </w:r>
      <w:r w:rsidRPr="008C7885">
        <w:t xml:space="preserve">Recovery </w:t>
      </w:r>
      <w:r w:rsidR="00281DED">
        <w:t>S</w:t>
      </w:r>
      <w:r w:rsidRPr="008C7885">
        <w:t>trategy planning</w:t>
      </w:r>
      <w:r w:rsidR="00281DED">
        <w:t xml:space="preserve"> and implementation</w:t>
      </w:r>
    </w:p>
    <w:p w:rsidR="00281DED" w:rsidRDefault="00281DED" w:rsidP="008C7885">
      <w:pPr>
        <w:numPr>
          <w:ilvl w:val="0"/>
          <w:numId w:val="2"/>
        </w:numPr>
        <w:ind w:left="567" w:right="376" w:hanging="154"/>
      </w:pPr>
      <w:r w:rsidRPr="008C7885">
        <w:rPr>
          <w:sz w:val="24"/>
        </w:rPr>
        <w:t>IT Disaster Recovery Testing, Maintenance and recommendations for change management</w:t>
      </w:r>
      <w:r>
        <w:t xml:space="preserve"> </w:t>
      </w:r>
    </w:p>
    <w:p w:rsidR="008C7885" w:rsidRDefault="008C7885" w:rsidP="008C7885">
      <w:pPr>
        <w:numPr>
          <w:ilvl w:val="0"/>
          <w:numId w:val="2"/>
        </w:numPr>
        <w:ind w:left="567" w:right="376" w:hanging="154"/>
      </w:pPr>
      <w:r>
        <w:t xml:space="preserve">Project Management Skills   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>IT strategic development</w:t>
      </w:r>
    </w:p>
    <w:p w:rsidR="008C7885" w:rsidRDefault="008C7885" w:rsidP="008C7885">
      <w:pPr>
        <w:numPr>
          <w:ilvl w:val="0"/>
          <w:numId w:val="2"/>
        </w:numPr>
        <w:ind w:left="567" w:right="376" w:hanging="154"/>
      </w:pPr>
      <w:r>
        <w:t xml:space="preserve">Process Reengineering </w:t>
      </w:r>
    </w:p>
    <w:p w:rsidR="008C7885" w:rsidRDefault="008C7885" w:rsidP="00281DED">
      <w:pPr>
        <w:numPr>
          <w:ilvl w:val="0"/>
          <w:numId w:val="2"/>
        </w:numPr>
        <w:ind w:left="567" w:right="376" w:hanging="154"/>
      </w:pPr>
      <w:r>
        <w:t xml:space="preserve">Policies and procedures preparation </w:t>
      </w:r>
    </w:p>
    <w:p w:rsidR="00281DED" w:rsidRDefault="00281DED" w:rsidP="00281DED">
      <w:pPr>
        <w:ind w:left="413" w:firstLine="0"/>
      </w:pPr>
    </w:p>
    <w:p w:rsidR="00281DED" w:rsidRDefault="00281DED" w:rsidP="00281DED">
      <w:pPr>
        <w:ind w:left="413" w:firstLine="0"/>
      </w:pPr>
    </w:p>
    <w:p w:rsidR="00281DED" w:rsidRDefault="00281DED" w:rsidP="00281DED">
      <w:pPr>
        <w:ind w:left="413" w:firstLine="0"/>
      </w:pPr>
    </w:p>
    <w:p w:rsidR="00281DED" w:rsidRDefault="00281DED" w:rsidP="00281DED">
      <w:pPr>
        <w:ind w:left="413" w:firstLine="0"/>
      </w:pPr>
    </w:p>
    <w:p w:rsidR="00281DED" w:rsidRDefault="00281DED" w:rsidP="00281DED">
      <w:pPr>
        <w:ind w:left="413" w:firstLine="0"/>
      </w:pPr>
    </w:p>
    <w:p w:rsidR="00281DED" w:rsidRDefault="00281DED" w:rsidP="00281DED">
      <w:pPr>
        <w:ind w:left="413" w:firstLine="0"/>
      </w:pPr>
    </w:p>
    <w:p w:rsidR="00281DED" w:rsidRDefault="00281DED" w:rsidP="00281DED">
      <w:pPr>
        <w:ind w:left="413" w:firstLine="0"/>
      </w:pPr>
    </w:p>
    <w:p w:rsidR="00281DED" w:rsidRDefault="00281DED" w:rsidP="00281DED">
      <w:pPr>
        <w:ind w:left="413" w:firstLine="0"/>
      </w:pPr>
    </w:p>
    <w:p w:rsidR="00281DED" w:rsidRDefault="00281DED" w:rsidP="00281DED">
      <w:pPr>
        <w:ind w:left="0" w:firstLine="0"/>
      </w:pP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lastRenderedPageBreak/>
        <w:t xml:space="preserve">IT Consulting   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 xml:space="preserve">IT Operations Management  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 xml:space="preserve">IT Auditing Skills 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 xml:space="preserve">IT Security Skills  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 xml:space="preserve">IT Customer Service  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 xml:space="preserve">Technical Support and Help </w:t>
      </w:r>
    </w:p>
    <w:p w:rsidR="008C7885" w:rsidRDefault="008C7885" w:rsidP="008C7885">
      <w:pPr>
        <w:ind w:left="567"/>
      </w:pPr>
      <w:r>
        <w:t>Desk Management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>Operational Management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 xml:space="preserve">Organizational Transformation   </w:t>
      </w:r>
    </w:p>
    <w:p w:rsidR="008C7885" w:rsidRDefault="008C7885" w:rsidP="008C7885">
      <w:pPr>
        <w:numPr>
          <w:ilvl w:val="0"/>
          <w:numId w:val="2"/>
        </w:numPr>
        <w:ind w:left="567" w:hanging="154"/>
      </w:pPr>
      <w:r>
        <w:t>Team building</w:t>
      </w:r>
    </w:p>
    <w:p w:rsidR="008C7885" w:rsidRDefault="008C7885" w:rsidP="008C7885">
      <w:pPr>
        <w:ind w:left="567" w:right="376"/>
      </w:pPr>
      <w:r>
        <w:t xml:space="preserve">  </w:t>
      </w:r>
    </w:p>
    <w:p w:rsidR="008C7885" w:rsidRDefault="008C7885" w:rsidP="008C7885">
      <w:pPr>
        <w:ind w:left="567"/>
        <w:sectPr w:rsidR="008C7885" w:rsidSect="00281DED">
          <w:type w:val="continuous"/>
          <w:pgSz w:w="12240" w:h="15840"/>
          <w:pgMar w:top="720" w:right="1608" w:bottom="720" w:left="720" w:header="144" w:footer="144" w:gutter="0"/>
          <w:cols w:num="2" w:space="12"/>
        </w:sectPr>
      </w:pPr>
    </w:p>
    <w:p w:rsidR="00281DED" w:rsidRDefault="00281DED" w:rsidP="004921C8">
      <w:pPr>
        <w:pStyle w:val="Heading1"/>
        <w:sectPr w:rsidR="00281DED" w:rsidSect="00607101">
          <w:footerReference w:type="default" r:id="rId9"/>
          <w:pgSz w:w="12240" w:h="15840" w:code="1"/>
          <w:pgMar w:top="720" w:right="1080" w:bottom="720" w:left="1080" w:header="144" w:footer="144" w:gutter="0"/>
          <w:cols w:space="720"/>
        </w:sectPr>
      </w:pPr>
    </w:p>
    <w:p w:rsidR="00B20D0C" w:rsidRDefault="00B20D0C" w:rsidP="004921C8">
      <w:pPr>
        <w:pStyle w:val="Heading1"/>
      </w:pPr>
    </w:p>
    <w:p w:rsidR="004921C8" w:rsidRDefault="004921C8" w:rsidP="004921C8">
      <w:pPr>
        <w:pStyle w:val="Heading1"/>
      </w:pPr>
      <w:r>
        <w:t xml:space="preserve">WORK HISTORY </w:t>
      </w:r>
    </w:p>
    <w:p w:rsidR="00BE51B0" w:rsidRPr="00CA62A4" w:rsidRDefault="00BE51B0" w:rsidP="00281DED">
      <w:pPr>
        <w:tabs>
          <w:tab w:val="left" w:pos="2340"/>
          <w:tab w:val="left" w:pos="6300"/>
        </w:tabs>
        <w:spacing w:after="237" w:line="271" w:lineRule="auto"/>
        <w:ind w:left="2340" w:right="-15" w:hanging="2355"/>
        <w:rPr>
          <w:sz w:val="20"/>
          <w:szCs w:val="20"/>
        </w:rPr>
      </w:pPr>
      <w:r>
        <w:t>Feb. 2012 – Ongoing</w:t>
      </w:r>
      <w:r>
        <w:tab/>
      </w:r>
      <w:r w:rsidR="00315EA8">
        <w:rPr>
          <w:bCs/>
          <w:i/>
        </w:rPr>
        <w:t xml:space="preserve">IT </w:t>
      </w:r>
      <w:r w:rsidR="00422675">
        <w:rPr>
          <w:bCs/>
          <w:i/>
        </w:rPr>
        <w:t>Strategy</w:t>
      </w:r>
      <w:r w:rsidR="00315EA8">
        <w:rPr>
          <w:bCs/>
          <w:i/>
        </w:rPr>
        <w:t xml:space="preserve"> </w:t>
      </w:r>
      <w:r w:rsidR="00422675">
        <w:rPr>
          <w:bCs/>
          <w:i/>
        </w:rPr>
        <w:t>C</w:t>
      </w:r>
      <w:r w:rsidR="00315EA8">
        <w:rPr>
          <w:bCs/>
          <w:i/>
        </w:rPr>
        <w:t>onsultant</w:t>
      </w:r>
      <w:r>
        <w:t xml:space="preserve"> </w:t>
      </w:r>
      <w:r w:rsidR="00422675">
        <w:t xml:space="preserve">/ </w:t>
      </w:r>
      <w:r w:rsidR="00281DED">
        <w:t>Business Continuity and Disaster Recovery</w:t>
      </w:r>
      <w:r>
        <w:br/>
      </w:r>
      <w:r>
        <w:rPr>
          <w:b/>
          <w:sz w:val="20"/>
          <w:szCs w:val="20"/>
        </w:rPr>
        <w:t>Freelance consultant</w:t>
      </w:r>
      <w:r w:rsidRPr="00CA62A4">
        <w:rPr>
          <w:sz w:val="20"/>
          <w:szCs w:val="20"/>
        </w:rPr>
        <w:tab/>
        <w:t xml:space="preserve">Beirut, Lebanon </w:t>
      </w:r>
    </w:p>
    <w:p w:rsidR="00B20D0C" w:rsidRPr="00CA62A4" w:rsidRDefault="00B20D0C" w:rsidP="00B20D0C">
      <w:pPr>
        <w:tabs>
          <w:tab w:val="left" w:pos="2340"/>
          <w:tab w:val="left" w:pos="6300"/>
        </w:tabs>
        <w:spacing w:after="237" w:line="271" w:lineRule="auto"/>
        <w:ind w:left="2340" w:right="-15" w:hanging="2355"/>
        <w:rPr>
          <w:sz w:val="20"/>
          <w:szCs w:val="20"/>
        </w:rPr>
      </w:pPr>
      <w:r>
        <w:t>June 2018 – Ongoing</w:t>
      </w:r>
      <w:r>
        <w:tab/>
      </w:r>
      <w:r>
        <w:rPr>
          <w:bCs/>
          <w:i/>
        </w:rPr>
        <w:t>Information Security Manager</w:t>
      </w:r>
      <w:r>
        <w:t xml:space="preserve"> </w:t>
      </w:r>
      <w:r>
        <w:br/>
      </w:r>
      <w:r>
        <w:rPr>
          <w:b/>
          <w:sz w:val="20"/>
          <w:szCs w:val="20"/>
        </w:rPr>
        <w:t>SECOR middle east</w:t>
      </w:r>
      <w:r w:rsidRPr="00CA62A4">
        <w:rPr>
          <w:sz w:val="20"/>
          <w:szCs w:val="20"/>
        </w:rPr>
        <w:tab/>
      </w:r>
      <w:r>
        <w:rPr>
          <w:sz w:val="20"/>
          <w:szCs w:val="20"/>
        </w:rPr>
        <w:t>Jal-el-Dib</w:t>
      </w:r>
      <w:r w:rsidRPr="00CA62A4">
        <w:rPr>
          <w:sz w:val="20"/>
          <w:szCs w:val="20"/>
        </w:rPr>
        <w:t xml:space="preserve">, Lebanon </w:t>
      </w:r>
    </w:p>
    <w:p w:rsidR="004921C8" w:rsidRPr="00CA62A4" w:rsidRDefault="004921C8" w:rsidP="004921C8">
      <w:pPr>
        <w:tabs>
          <w:tab w:val="left" w:pos="2340"/>
          <w:tab w:val="left" w:pos="6300"/>
        </w:tabs>
        <w:spacing w:after="237" w:line="271" w:lineRule="auto"/>
        <w:ind w:left="2340" w:right="-15" w:hanging="2355"/>
        <w:rPr>
          <w:sz w:val="20"/>
          <w:szCs w:val="20"/>
        </w:rPr>
      </w:pPr>
      <w:r>
        <w:t>Aug. 2011 – Aug 2015</w:t>
      </w:r>
      <w:r>
        <w:tab/>
      </w:r>
      <w:r w:rsidRPr="004E391B">
        <w:rPr>
          <w:bCs/>
          <w:i/>
        </w:rPr>
        <w:t>Chief Technology Officer</w:t>
      </w:r>
      <w:r>
        <w:t xml:space="preserve"> </w:t>
      </w:r>
      <w:r>
        <w:br/>
      </w:r>
      <w:r w:rsidRPr="00CA62A4">
        <w:rPr>
          <w:b/>
          <w:sz w:val="20"/>
          <w:szCs w:val="20"/>
        </w:rPr>
        <w:t>Congregation des Saints Coeurs</w:t>
      </w:r>
      <w:r w:rsidRPr="00CA62A4">
        <w:rPr>
          <w:sz w:val="20"/>
          <w:szCs w:val="20"/>
        </w:rPr>
        <w:tab/>
        <w:t xml:space="preserve">Beirut, Lebanon </w:t>
      </w:r>
    </w:p>
    <w:p w:rsidR="004921C8" w:rsidRDefault="004921C8" w:rsidP="00777FD1">
      <w:pPr>
        <w:tabs>
          <w:tab w:val="left" w:pos="2340"/>
          <w:tab w:val="left" w:pos="6300"/>
        </w:tabs>
        <w:ind w:left="2340" w:hanging="2355"/>
      </w:pPr>
      <w:r>
        <w:t xml:space="preserve">Sept. 2009 – </w:t>
      </w:r>
      <w:r w:rsidR="00777FD1">
        <w:t>Jan</w:t>
      </w:r>
      <w:r>
        <w:t xml:space="preserve"> 2012</w:t>
      </w:r>
      <w:r>
        <w:tab/>
      </w:r>
      <w:r w:rsidRPr="004E391B">
        <w:rPr>
          <w:bCs/>
          <w:i/>
        </w:rPr>
        <w:t>Information Security Officer</w:t>
      </w:r>
      <w:r>
        <w:rPr>
          <w:b/>
        </w:rPr>
        <w:br/>
        <w:t>Lebanese Swiss Bank s.a.l.</w:t>
      </w:r>
      <w:r>
        <w:rPr>
          <w:b/>
        </w:rPr>
        <w:tab/>
      </w:r>
      <w:r>
        <w:t xml:space="preserve">Beirut, Lebanon </w:t>
      </w:r>
    </w:p>
    <w:p w:rsidR="004921C8" w:rsidRPr="00CA62A4" w:rsidRDefault="004921C8" w:rsidP="004921C8">
      <w:pPr>
        <w:tabs>
          <w:tab w:val="left" w:pos="2340"/>
          <w:tab w:val="left" w:pos="6300"/>
        </w:tabs>
        <w:spacing w:after="193" w:line="240" w:lineRule="auto"/>
        <w:ind w:left="2340" w:right="-15" w:hanging="2355"/>
        <w:rPr>
          <w:sz w:val="20"/>
          <w:szCs w:val="20"/>
        </w:rPr>
      </w:pPr>
    </w:p>
    <w:p w:rsidR="004921C8" w:rsidRDefault="004921C8" w:rsidP="004921C8">
      <w:pPr>
        <w:tabs>
          <w:tab w:val="left" w:pos="2340"/>
          <w:tab w:val="left" w:pos="6300"/>
        </w:tabs>
        <w:ind w:left="2340" w:hanging="2355"/>
      </w:pPr>
      <w:r>
        <w:t>Mar 2007 – July 2009</w:t>
      </w:r>
      <w:r>
        <w:tab/>
      </w:r>
      <w:r w:rsidRPr="004E391B">
        <w:rPr>
          <w:bCs/>
          <w:i/>
        </w:rPr>
        <w:t>Information Security Officer</w:t>
      </w:r>
      <w:r>
        <w:rPr>
          <w:b/>
        </w:rPr>
        <w:t xml:space="preserve"> </w:t>
      </w:r>
      <w:r>
        <w:rPr>
          <w:b/>
        </w:rPr>
        <w:br/>
        <w:t>Middle East and Africa Bank s.a.l.</w:t>
      </w:r>
      <w:r>
        <w:tab/>
        <w:t>Beirut, Lebanon</w:t>
      </w:r>
    </w:p>
    <w:p w:rsidR="004921C8" w:rsidRPr="00CA62A4" w:rsidRDefault="004921C8" w:rsidP="004921C8">
      <w:pPr>
        <w:tabs>
          <w:tab w:val="left" w:pos="2340"/>
          <w:tab w:val="left" w:pos="6300"/>
        </w:tabs>
        <w:ind w:left="2340" w:hanging="2355"/>
        <w:rPr>
          <w:sz w:val="20"/>
          <w:szCs w:val="20"/>
        </w:rPr>
      </w:pPr>
    </w:p>
    <w:p w:rsidR="004921C8" w:rsidRDefault="004921C8" w:rsidP="004921C8">
      <w:pPr>
        <w:tabs>
          <w:tab w:val="left" w:pos="2340"/>
          <w:tab w:val="left" w:pos="4500"/>
          <w:tab w:val="left" w:pos="6300"/>
        </w:tabs>
        <w:spacing w:after="237" w:line="271" w:lineRule="auto"/>
        <w:ind w:left="2340" w:right="289" w:hanging="2355"/>
        <w:rPr>
          <w:lang w:val="fr-FR"/>
        </w:rPr>
      </w:pPr>
      <w:r>
        <w:t>Feb 2005 – Mar 2007</w:t>
      </w:r>
      <w:r>
        <w:tab/>
      </w:r>
      <w:r w:rsidRPr="004E391B">
        <w:t>Head of Information Technology</w:t>
      </w:r>
      <w:r>
        <w:br/>
      </w:r>
      <w:r>
        <w:rPr>
          <w:b/>
        </w:rPr>
        <w:t>International Finance Company</w:t>
      </w:r>
      <w:r>
        <w:rPr>
          <w:b/>
        </w:rPr>
        <w:tab/>
      </w:r>
      <w:r>
        <w:t>Beirut, Lebanon</w:t>
      </w:r>
      <w:r w:rsidRPr="004E391B">
        <w:rPr>
          <w:lang w:val="fr-FR"/>
        </w:rPr>
        <w:t xml:space="preserve"> </w:t>
      </w:r>
    </w:p>
    <w:p w:rsidR="00607101" w:rsidRDefault="004921C8" w:rsidP="00342057">
      <w:pPr>
        <w:tabs>
          <w:tab w:val="left" w:pos="2340"/>
          <w:tab w:val="left" w:pos="4500"/>
          <w:tab w:val="left" w:pos="6300"/>
        </w:tabs>
        <w:spacing w:after="237" w:line="271" w:lineRule="auto"/>
        <w:ind w:left="2340" w:right="289" w:hanging="2355"/>
        <w:rPr>
          <w:b/>
          <w:sz w:val="24"/>
        </w:rPr>
      </w:pPr>
      <w:r w:rsidRPr="00236214">
        <w:rPr>
          <w:lang w:val="fr-FR"/>
        </w:rPr>
        <w:t xml:space="preserve">Jun 1982 – </w:t>
      </w:r>
      <w:r w:rsidR="00CA62A4" w:rsidRPr="00236214">
        <w:rPr>
          <w:lang w:val="fr-FR"/>
        </w:rPr>
        <w:t>July</w:t>
      </w:r>
      <w:r w:rsidRPr="00236214">
        <w:rPr>
          <w:lang w:val="fr-FR"/>
        </w:rPr>
        <w:t xml:space="preserve"> 1995</w:t>
      </w:r>
      <w:r w:rsidRPr="00236214">
        <w:rPr>
          <w:lang w:val="fr-FR"/>
        </w:rPr>
        <w:tab/>
      </w:r>
      <w:r w:rsidR="00342057">
        <w:rPr>
          <w:lang w:val="fr-FR"/>
        </w:rPr>
        <w:t>Banking and IT Operations</w:t>
      </w:r>
      <w:r w:rsidRPr="00236214">
        <w:rPr>
          <w:lang w:val="fr-FR"/>
        </w:rPr>
        <w:tab/>
      </w:r>
      <w:r>
        <w:rPr>
          <w:lang w:val="fr-FR"/>
        </w:rPr>
        <w:br/>
      </w:r>
      <w:r w:rsidR="00342057" w:rsidRPr="00236214">
        <w:rPr>
          <w:b/>
          <w:lang w:val="fr-FR"/>
        </w:rPr>
        <w:t xml:space="preserve">Banque de la Méditerranée </w:t>
      </w:r>
      <w:proofErr w:type="spellStart"/>
      <w:r w:rsidR="00342057">
        <w:rPr>
          <w:b/>
        </w:rPr>
        <w:t>s.a.l</w:t>
      </w:r>
      <w:proofErr w:type="spellEnd"/>
      <w:r w:rsidR="00342057">
        <w:rPr>
          <w:b/>
        </w:rPr>
        <w:t>.</w:t>
      </w:r>
      <w:r>
        <w:rPr>
          <w:lang w:val="fr-FR"/>
        </w:rPr>
        <w:tab/>
      </w:r>
      <w:r w:rsidR="00342057">
        <w:t>Beirut</w:t>
      </w:r>
      <w:r w:rsidR="00342057" w:rsidRPr="00807D10">
        <w:rPr>
          <w:lang w:val="fr-FR"/>
        </w:rPr>
        <w:t>, Lebanon</w:t>
      </w:r>
    </w:p>
    <w:p w:rsidR="00607101" w:rsidRDefault="00607101" w:rsidP="00521236">
      <w:pPr>
        <w:pStyle w:val="Heading1"/>
      </w:pPr>
    </w:p>
    <w:p w:rsidR="00B20D0C" w:rsidRDefault="00B20D0C" w:rsidP="00B20D0C">
      <w:pPr>
        <w:pStyle w:val="Heading1"/>
      </w:pPr>
      <w:r>
        <w:t>LANGUAGES and Computer Literacy</w:t>
      </w:r>
    </w:p>
    <w:p w:rsidR="00B20D0C" w:rsidRDefault="00B20D0C" w:rsidP="0063023B">
      <w:pPr>
        <w:numPr>
          <w:ilvl w:val="0"/>
          <w:numId w:val="5"/>
        </w:numPr>
        <w:spacing w:before="100" w:beforeAutospacing="1" w:after="120" w:line="240" w:lineRule="auto"/>
        <w:ind w:left="714" w:hanging="357"/>
      </w:pPr>
      <w:r>
        <w:t xml:space="preserve">Proficiently Trilingual (English, French and Native Arabic)  </w:t>
      </w:r>
    </w:p>
    <w:p w:rsidR="00B20D0C" w:rsidRDefault="00B20D0C" w:rsidP="0063023B">
      <w:pPr>
        <w:numPr>
          <w:ilvl w:val="0"/>
          <w:numId w:val="5"/>
        </w:numPr>
        <w:spacing w:before="100" w:beforeAutospacing="1" w:after="120" w:line="240" w:lineRule="auto"/>
        <w:ind w:left="714" w:hanging="357"/>
      </w:pPr>
      <w:r>
        <w:t xml:space="preserve">Dot net development – Visual C#, Visual Basic, COBOL, MS-SQL, Oracle, </w:t>
      </w:r>
    </w:p>
    <w:p w:rsidR="00B20D0C" w:rsidRDefault="00B20D0C" w:rsidP="0063023B">
      <w:pPr>
        <w:numPr>
          <w:ilvl w:val="0"/>
          <w:numId w:val="5"/>
        </w:numPr>
        <w:spacing w:before="100" w:beforeAutospacing="1" w:after="120" w:line="240" w:lineRule="auto"/>
        <w:ind w:left="714" w:hanging="357"/>
      </w:pPr>
      <w:r>
        <w:t>HTML, CSS, MySQL.</w:t>
      </w:r>
    </w:p>
    <w:p w:rsidR="00B20D0C" w:rsidRDefault="00B20D0C" w:rsidP="0063023B">
      <w:pPr>
        <w:numPr>
          <w:ilvl w:val="0"/>
          <w:numId w:val="5"/>
        </w:numPr>
        <w:spacing w:before="100" w:beforeAutospacing="1" w:after="120" w:line="240" w:lineRule="auto"/>
        <w:ind w:left="714" w:hanging="357"/>
      </w:pPr>
      <w:r>
        <w:t>Word, Excel, PowerPoint, Access.</w:t>
      </w:r>
    </w:p>
    <w:p w:rsidR="0063023B" w:rsidRDefault="0063023B" w:rsidP="0063023B"/>
    <w:p w:rsidR="00B20D0C" w:rsidRDefault="00B20D0C" w:rsidP="00B20D0C">
      <w:pPr>
        <w:pStyle w:val="Heading1"/>
        <w:ind w:left="0"/>
      </w:pPr>
      <w:r>
        <w:t xml:space="preserve">EDUCATION and PROFESSIONAL Certifications  </w:t>
      </w:r>
    </w:p>
    <w:p w:rsidR="00B20D0C" w:rsidRDefault="00B20D0C" w:rsidP="00B20D0C">
      <w:pPr>
        <w:numPr>
          <w:ilvl w:val="0"/>
          <w:numId w:val="5"/>
        </w:numPr>
        <w:spacing w:after="195"/>
        <w:ind w:hanging="360"/>
      </w:pPr>
      <w:r w:rsidRPr="00B20D0C">
        <w:t>Masters (MS) in Organizational Management</w:t>
      </w:r>
      <w:r>
        <w:t xml:space="preserve"> - University of Quebec, Canada. </w:t>
      </w:r>
    </w:p>
    <w:p w:rsidR="00B20D0C" w:rsidRDefault="00B20D0C" w:rsidP="00B20D0C">
      <w:pPr>
        <w:numPr>
          <w:ilvl w:val="0"/>
          <w:numId w:val="5"/>
        </w:numPr>
        <w:spacing w:after="195"/>
        <w:ind w:hanging="360"/>
      </w:pPr>
      <w:r>
        <w:t>Certified Information Systems Auditor (</w:t>
      </w:r>
      <w:r w:rsidRPr="00B20D0C">
        <w:t>CISA</w:t>
      </w:r>
      <w:r>
        <w:t xml:space="preserve">). </w:t>
      </w:r>
    </w:p>
    <w:p w:rsidR="00B20D0C" w:rsidRDefault="00B20D0C" w:rsidP="00B20D0C">
      <w:pPr>
        <w:numPr>
          <w:ilvl w:val="0"/>
          <w:numId w:val="5"/>
        </w:numPr>
        <w:spacing w:after="195"/>
        <w:ind w:hanging="360"/>
      </w:pPr>
      <w:r>
        <w:t>Certified Information Security Manager (</w:t>
      </w:r>
      <w:r w:rsidRPr="00B20D0C">
        <w:t>CISM</w:t>
      </w:r>
      <w:r>
        <w:t xml:space="preserve">). </w:t>
      </w:r>
    </w:p>
    <w:p w:rsidR="00807D10" w:rsidRDefault="00807D10" w:rsidP="00807D10">
      <w:pPr>
        <w:tabs>
          <w:tab w:val="left" w:pos="2340"/>
          <w:tab w:val="left" w:pos="6300"/>
        </w:tabs>
        <w:spacing w:after="237" w:line="271" w:lineRule="auto"/>
        <w:ind w:left="2340" w:right="289" w:hanging="2355"/>
      </w:pPr>
    </w:p>
    <w:p w:rsidR="004921C8" w:rsidRDefault="004921C8" w:rsidP="00281DED">
      <w:pPr>
        <w:pStyle w:val="Heading1"/>
        <w:ind w:left="0"/>
      </w:pPr>
      <w:r>
        <w:t xml:space="preserve">PROFESSIONAL MEMBERSHIPS </w:t>
      </w:r>
    </w:p>
    <w:p w:rsidR="004921C8" w:rsidRDefault="004921C8" w:rsidP="00281DED">
      <w:pPr>
        <w:numPr>
          <w:ilvl w:val="0"/>
          <w:numId w:val="5"/>
        </w:numPr>
        <w:spacing w:after="195"/>
        <w:ind w:hanging="360"/>
      </w:pPr>
      <w:r>
        <w:t xml:space="preserve">Member of the Information Systems Audit and Control Association (ISACA) </w:t>
      </w:r>
    </w:p>
    <w:p w:rsidR="004921C8" w:rsidRDefault="004921C8" w:rsidP="00807D10">
      <w:pPr>
        <w:tabs>
          <w:tab w:val="left" w:pos="2340"/>
          <w:tab w:val="left" w:pos="6300"/>
        </w:tabs>
        <w:spacing w:after="237" w:line="271" w:lineRule="auto"/>
        <w:ind w:left="2340" w:right="289" w:hanging="2355"/>
      </w:pPr>
    </w:p>
    <w:sectPr w:rsidR="004921C8" w:rsidSect="00B20D0C">
      <w:type w:val="continuous"/>
      <w:pgSz w:w="12240" w:h="15840" w:code="1"/>
      <w:pgMar w:top="720" w:right="1608" w:bottom="720" w:left="720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89" w:rsidRDefault="00594889" w:rsidP="000D4AB6">
      <w:pPr>
        <w:spacing w:after="0" w:line="240" w:lineRule="auto"/>
      </w:pPr>
      <w:r>
        <w:separator/>
      </w:r>
    </w:p>
  </w:endnote>
  <w:endnote w:type="continuationSeparator" w:id="0">
    <w:p w:rsidR="00594889" w:rsidRDefault="00594889" w:rsidP="000D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ED" w:rsidRDefault="006A3C68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  <w:r>
      <w:rPr>
        <w:caps/>
        <w:color w:val="5B9BD5" w:themeColor="accent1"/>
      </w:rPr>
      <w:t xml:space="preserve"> / </w: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NUMPAGES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  <w:r w:rsidR="00281DED">
      <w:rPr>
        <w:caps/>
        <w:noProof/>
        <w:color w:val="5B9BD5" w:themeColor="accent1"/>
      </w:rPr>
      <w:t xml:space="preserve"> </w:t>
    </w:r>
  </w:p>
  <w:p w:rsidR="008C7885" w:rsidRPr="00607101" w:rsidRDefault="008C7885" w:rsidP="00607101">
    <w:pPr>
      <w:pStyle w:val="Footer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101" w:rsidRDefault="006A3C68" w:rsidP="006A3C68">
    <w:pPr>
      <w:pStyle w:val="Footer"/>
      <w:jc w:val="center"/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  <w:r>
      <w:rPr>
        <w:caps/>
        <w:color w:val="5B9BD5" w:themeColor="accent1"/>
      </w:rPr>
      <w:t xml:space="preserve"> / </w: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NUMPAGES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  <w:r>
      <w:rPr>
        <w:caps/>
        <w:noProof/>
        <w:color w:val="5B9BD5" w:themeColor="accent1"/>
      </w:rPr>
      <w:t xml:space="preserve"> </w:t>
    </w:r>
  </w:p>
  <w:p w:rsidR="006A3C68" w:rsidRDefault="006A3C68" w:rsidP="006A3C68">
    <w:pPr>
      <w:pStyle w:val="Footer"/>
      <w:ind w:left="0" w:firstLine="0"/>
      <w:jc w:val="center"/>
    </w:pPr>
  </w:p>
  <w:p w:rsidR="006A3C68" w:rsidRPr="00607101" w:rsidRDefault="006A3C68" w:rsidP="006A3C68">
    <w:pPr>
      <w:pStyle w:val="Footer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89" w:rsidRDefault="00594889" w:rsidP="000D4AB6">
      <w:pPr>
        <w:spacing w:after="0" w:line="240" w:lineRule="auto"/>
      </w:pPr>
      <w:r>
        <w:separator/>
      </w:r>
    </w:p>
  </w:footnote>
  <w:footnote w:type="continuationSeparator" w:id="0">
    <w:p w:rsidR="00594889" w:rsidRDefault="00594889" w:rsidP="000D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655"/>
    <w:multiLevelType w:val="hybridMultilevel"/>
    <w:tmpl w:val="A98E3DC2"/>
    <w:lvl w:ilvl="0" w:tplc="C43834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0A91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02E5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C23C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505D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686D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DAC3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AE96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D0D5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06116"/>
    <w:multiLevelType w:val="hybridMultilevel"/>
    <w:tmpl w:val="9B5A4BF2"/>
    <w:lvl w:ilvl="0" w:tplc="088C54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46CC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FA18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2419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8054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5678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8099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160F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0228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42E89"/>
    <w:multiLevelType w:val="hybridMultilevel"/>
    <w:tmpl w:val="DBD03AC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B132DCC"/>
    <w:multiLevelType w:val="hybridMultilevel"/>
    <w:tmpl w:val="62FA8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B7356"/>
    <w:multiLevelType w:val="hybridMultilevel"/>
    <w:tmpl w:val="E168EF4C"/>
    <w:lvl w:ilvl="0" w:tplc="E5662906">
      <w:start w:val="1"/>
      <w:numFmt w:val="bullet"/>
      <w:lvlText w:val=""/>
      <w:lvlJc w:val="left"/>
      <w:pPr>
        <w:ind w:left="2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94E1A2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BA841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980A06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24AD02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EA92CE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30AFF2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8CB52A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C067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E55603"/>
    <w:multiLevelType w:val="hybridMultilevel"/>
    <w:tmpl w:val="BFAE039A"/>
    <w:lvl w:ilvl="0" w:tplc="07BC206A">
      <w:start w:val="1"/>
      <w:numFmt w:val="bullet"/>
      <w:lvlText w:val="•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EE4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EFE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AE8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204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72AF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2EC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C85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5E2F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762942"/>
    <w:multiLevelType w:val="hybridMultilevel"/>
    <w:tmpl w:val="0024A8A4"/>
    <w:lvl w:ilvl="0" w:tplc="1F84787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C8C30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4ED4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ADA6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C5B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B30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9E91D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E3CC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814D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F44717"/>
    <w:multiLevelType w:val="hybridMultilevel"/>
    <w:tmpl w:val="05943E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747A34B2"/>
    <w:multiLevelType w:val="multilevel"/>
    <w:tmpl w:val="9D6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A4319"/>
    <w:multiLevelType w:val="hybridMultilevel"/>
    <w:tmpl w:val="B8261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4E"/>
    <w:rsid w:val="00046F3D"/>
    <w:rsid w:val="000D4AB6"/>
    <w:rsid w:val="001173F4"/>
    <w:rsid w:val="002003F4"/>
    <w:rsid w:val="0023150D"/>
    <w:rsid w:val="00236214"/>
    <w:rsid w:val="00243D13"/>
    <w:rsid w:val="0024402D"/>
    <w:rsid w:val="00281DED"/>
    <w:rsid w:val="00292D78"/>
    <w:rsid w:val="0029440A"/>
    <w:rsid w:val="002A6411"/>
    <w:rsid w:val="002B326A"/>
    <w:rsid w:val="002F1206"/>
    <w:rsid w:val="00315EA8"/>
    <w:rsid w:val="00342057"/>
    <w:rsid w:val="00342191"/>
    <w:rsid w:val="00347F0A"/>
    <w:rsid w:val="003504CD"/>
    <w:rsid w:val="00422675"/>
    <w:rsid w:val="004749CE"/>
    <w:rsid w:val="004921C8"/>
    <w:rsid w:val="004E391B"/>
    <w:rsid w:val="00520C2E"/>
    <w:rsid w:val="00521236"/>
    <w:rsid w:val="00594889"/>
    <w:rsid w:val="00600875"/>
    <w:rsid w:val="00607101"/>
    <w:rsid w:val="0063023B"/>
    <w:rsid w:val="006A3C68"/>
    <w:rsid w:val="006B60DD"/>
    <w:rsid w:val="00724C97"/>
    <w:rsid w:val="00777FD1"/>
    <w:rsid w:val="007E6DCC"/>
    <w:rsid w:val="00807D10"/>
    <w:rsid w:val="008C3DA1"/>
    <w:rsid w:val="008C7885"/>
    <w:rsid w:val="008D677A"/>
    <w:rsid w:val="00912810"/>
    <w:rsid w:val="00942BD4"/>
    <w:rsid w:val="009C2AEE"/>
    <w:rsid w:val="009E1BFD"/>
    <w:rsid w:val="00A352F6"/>
    <w:rsid w:val="00A515C8"/>
    <w:rsid w:val="00A86D9B"/>
    <w:rsid w:val="00B06587"/>
    <w:rsid w:val="00B20D0C"/>
    <w:rsid w:val="00B23575"/>
    <w:rsid w:val="00B25DB4"/>
    <w:rsid w:val="00B3488F"/>
    <w:rsid w:val="00B86204"/>
    <w:rsid w:val="00BD3985"/>
    <w:rsid w:val="00BE374E"/>
    <w:rsid w:val="00BE3987"/>
    <w:rsid w:val="00BE51B0"/>
    <w:rsid w:val="00C23256"/>
    <w:rsid w:val="00C45B43"/>
    <w:rsid w:val="00C543E8"/>
    <w:rsid w:val="00C822CA"/>
    <w:rsid w:val="00CA62A4"/>
    <w:rsid w:val="00CE420D"/>
    <w:rsid w:val="00D52BEF"/>
    <w:rsid w:val="00D60853"/>
    <w:rsid w:val="00E12AE4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EDDA9"/>
  <w15:docId w15:val="{51146407-0E7C-4BD0-8068-FD3711C3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43" w:lineRule="auto"/>
      <w:ind w:left="-5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4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807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A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B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4A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B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F231-ACBC-42A1-9A70-A88CC64A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BPJdeideh-1</dc:creator>
  <cp:keywords/>
  <cp:lastModifiedBy>myLenovo</cp:lastModifiedBy>
  <cp:revision>2</cp:revision>
  <dcterms:created xsi:type="dcterms:W3CDTF">2019-12-12T17:48:00Z</dcterms:created>
  <dcterms:modified xsi:type="dcterms:W3CDTF">2019-12-12T17:48:00Z</dcterms:modified>
</cp:coreProperties>
</file>