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AC5BC1" w:rsidP="01BD0D4B" w:rsidRDefault="01BD0D4B" w14:paraId="672A6659" w14:textId="2DB387D5">
      <w:pPr>
        <w:pStyle w:val="Heading1"/>
        <w:spacing w:after="0" w:line="259" w:lineRule="auto"/>
        <w:ind w:left="-5"/>
      </w:pPr>
      <w:r w:rsidRPr="01BD0D4B">
        <w:rPr>
          <w:i/>
          <w:iCs/>
        </w:rPr>
        <w:t xml:space="preserve">Objective </w:t>
      </w:r>
      <w:r w:rsidR="00A463CC">
        <w:rPr>
          <w:noProof/>
          <w:sz w:val="22"/>
        </w:rPr>
        <mc:AlternateContent>
          <mc:Choice Requires="wpg">
            <w:drawing>
              <wp:inline distT="0" distB="0" distL="0" distR="0" wp14:anchorId="254456CE" wp14:editId="07777777">
                <wp:extent cx="5942331" cy="6350"/>
                <wp:effectExtent l="0" t="0" r="0" b="0"/>
                <wp:docPr id="8054" name="Group 8054"/>
                <wp:cNvGraphicFramePr/>
                <a:graphic xmlns:a="http://schemas.openxmlformats.org/drawingml/2006/main">
                  <a:graphicData uri="http://schemas.microsoft.com/office/word/2010/wordprocessingGroup">
                    <wpg:wgp>
                      <wpg:cNvGrpSpPr/>
                      <wpg:grpSpPr>
                        <a:xfrm>
                          <a:off x="0" y="0"/>
                          <a:ext cx="5942331" cy="6350"/>
                          <a:chOff x="0" y="0"/>
                          <a:chExt cx="5942331" cy="6350"/>
                        </a:xfrm>
                      </wpg:grpSpPr>
                      <wps:wsp>
                        <wps:cNvPr id="8995" name="Shape 8995"/>
                        <wps:cNvSpPr/>
                        <wps:spPr>
                          <a:xfrm>
                            <a:off x="0" y="0"/>
                            <a:ext cx="5942331" cy="9144"/>
                          </a:xfrm>
                          <a:custGeom>
                            <a:avLst/>
                            <a:gdLst/>
                            <a:ahLst/>
                            <a:cxnLst/>
                            <a:rect l="0" t="0" r="0" b="0"/>
                            <a:pathLst>
                              <a:path w="5942331" h="9144">
                                <a:moveTo>
                                  <a:pt x="0" y="0"/>
                                </a:moveTo>
                                <a:lnTo>
                                  <a:pt x="5942331" y="0"/>
                                </a:lnTo>
                                <a:lnTo>
                                  <a:pt x="5942331"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29FC1EB9">
              <v:group id="Group 8054" style="width:467.9pt;height:0.5pt;mso-position-horizontal-relative:char;mso-position-vertical-relative:line" coordsize="59423,63">
                <v:shape id="Shape 8996" style="position:absolute;width:59423;height:91;left:0;top:0;" coordsize="5942331,9144" path="m0,0l5942331,0l5942331,9144l0,9144l0,0">
                  <v:stroke on="false" weight="0pt" color="#000000" opacity="0" miterlimit="10" joinstyle="miter" endcap="flat"/>
                  <v:fill on="true" color="#000001"/>
                </v:shape>
              </v:group>
            </w:pict>
          </mc:Fallback>
        </mc:AlternateContent>
      </w:r>
    </w:p>
    <w:p w:rsidR="00AC5BC1" w:rsidP="63F20462" w:rsidRDefault="00A463CC" w14:paraId="3891630B" w14:textId="6E2CD379">
      <w:pPr>
        <w:spacing w:after="0" w:line="259" w:lineRule="auto"/>
        <w:ind w:left="0" w:firstLine="0"/>
      </w:pPr>
      <w:r>
        <w:br/>
      </w:r>
      <w:r w:rsidR="63F20462">
        <w:rPr/>
        <w:t xml:space="preserve">Seeking an Informational Technology position that will allow me to apply and improve my skills in Computing, Mobile Technologies and General IT support.    </w:t>
      </w:r>
      <w:r>
        <w:br/>
      </w:r>
    </w:p>
    <w:p w:rsidR="00AC5BC1" w:rsidP="63F20462" w:rsidRDefault="01BD0D4B" w14:paraId="7AE5E4FD" w14:textId="58595ACE">
      <w:pPr>
        <w:pStyle w:val="Heading1"/>
        <w:spacing w:after="0" w:line="259" w:lineRule="auto"/>
        <w:ind w:left="-15" w:hanging="0"/>
      </w:pPr>
      <w:r w:rsidRPr="63F20462">
        <w:rPr>
          <w:i w:val="1"/>
          <w:iCs w:val="1"/>
        </w:rPr>
        <w:t>Certifications</w:t>
      </w:r>
      <w:r w:rsidR="00A463CC">
        <w:rPr>
          <w:noProof/>
          <w:sz w:val="22"/>
        </w:rPr>
        <mc:AlternateContent>
          <mc:Choice Requires="wpg">
            <w:drawing>
              <wp:inline distT="0" distB="0" distL="0" distR="0" wp14:anchorId="70F560EC" wp14:editId="07777777">
                <wp:extent cx="5942331" cy="6350"/>
                <wp:effectExtent l="0" t="0" r="0" b="0"/>
                <wp:docPr id="8056" name="Group 8056"/>
                <wp:cNvGraphicFramePr/>
                <a:graphic xmlns:a="http://schemas.openxmlformats.org/drawingml/2006/main">
                  <a:graphicData uri="http://schemas.microsoft.com/office/word/2010/wordprocessingGroup">
                    <wpg:wgp>
                      <wpg:cNvGrpSpPr/>
                      <wpg:grpSpPr>
                        <a:xfrm>
                          <a:off x="0" y="0"/>
                          <a:ext cx="5942331" cy="6350"/>
                          <a:chOff x="0" y="0"/>
                          <a:chExt cx="5942331" cy="6350"/>
                        </a:xfrm>
                      </wpg:grpSpPr>
                      <wps:wsp>
                        <wps:cNvPr id="8997" name="Shape 8997"/>
                        <wps:cNvSpPr/>
                        <wps:spPr>
                          <a:xfrm>
                            <a:off x="0" y="0"/>
                            <a:ext cx="5942331" cy="9144"/>
                          </a:xfrm>
                          <a:custGeom>
                            <a:avLst/>
                            <a:gdLst/>
                            <a:ahLst/>
                            <a:cxnLst/>
                            <a:rect l="0" t="0" r="0" b="0"/>
                            <a:pathLst>
                              <a:path w="5942331" h="9144">
                                <a:moveTo>
                                  <a:pt x="0" y="0"/>
                                </a:moveTo>
                                <a:lnTo>
                                  <a:pt x="5942331" y="0"/>
                                </a:lnTo>
                                <a:lnTo>
                                  <a:pt x="5942331"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2D36AF28">
              <v:group id="Group 8056" style="width:467.9pt;height:0.5pt;mso-position-horizontal-relative:char;mso-position-vertical-relative:line" coordsize="59423,63">
                <v:shape id="Shape 8998" style="position:absolute;width:59423;height:91;left:0;top:0;" coordsize="5942331,9144" path="m0,0l5942331,0l5942331,9144l0,9144l0,0">
                  <v:stroke on="false" weight="0pt" color="#000000" opacity="0" miterlimit="10" joinstyle="miter" endcap="flat"/>
                  <v:fill on="true" color="#000001"/>
                </v:shape>
              </v:group>
            </w:pict>
          </mc:Fallback>
        </mc:AlternateContent>
      </w:r>
    </w:p>
    <w:p w:rsidR="784C5841" w:rsidP="784C5841" w:rsidRDefault="784C5841" w14:paraId="154C09F2" w14:textId="09B3665A">
      <w:pPr>
        <w:ind w:left="766" w:right="739"/>
        <w:rPr>
          <w:b/>
          <w:bCs/>
        </w:rPr>
      </w:pPr>
    </w:p>
    <w:p w:rsidR="5C0B246B" w:rsidP="5C26B64C" w:rsidRDefault="784C5841" w14:paraId="1BABD2A7" w14:textId="66474459">
      <w:pPr>
        <w:pStyle w:val="ListParagraph"/>
        <w:numPr>
          <w:ilvl w:val="0"/>
          <w:numId w:val="1"/>
        </w:numPr>
        <w:ind w:right="739"/>
        <w:rPr/>
      </w:pPr>
      <w:r w:rsidRPr="5C26B64C" w:rsidR="5C26B64C">
        <w:rPr>
          <w:b w:val="1"/>
          <w:bCs w:val="1"/>
        </w:rPr>
        <w:t>MCSE 2000/2003, MCDBA, MCSD</w:t>
      </w:r>
    </w:p>
    <w:p w:rsidR="5C0B246B" w:rsidP="5C0B246B" w:rsidRDefault="5C0B246B" w14:paraId="4A144674" w14:textId="1CE86102">
      <w:pPr>
        <w:ind w:left="766" w:right="739"/>
        <w:rPr>
          <w:b/>
          <w:bCs/>
        </w:rPr>
      </w:pPr>
      <w:r w:rsidRPr="5C0B246B">
        <w:rPr>
          <w:b/>
          <w:bCs/>
        </w:rPr>
        <w:t xml:space="preserve">               </w:t>
      </w:r>
      <w:r w:rsidRPr="5C0B246B">
        <w:rPr>
          <w:rFonts w:ascii="Courier New" w:hAnsi="Courier New" w:eastAsia="Courier New" w:cs="Courier New"/>
          <w:b/>
          <w:bCs/>
        </w:rPr>
        <w:t xml:space="preserve">o </w:t>
      </w:r>
      <w:hyperlink r:id="rId7">
        <w:r w:rsidRPr="5C0B246B">
          <w:rPr>
            <w:b/>
            <w:bCs/>
            <w:color w:val="70AD47" w:themeColor="accent6"/>
            <w:szCs w:val="20"/>
          </w:rPr>
          <w:t>https://mcp.microsoft.com/anonymous/transcript/validate</w:t>
        </w:r>
      </w:hyperlink>
    </w:p>
    <w:p w:rsidR="00AC5BC1" w:rsidP="5C0B246B" w:rsidRDefault="5C0B246B" w14:paraId="43209D5F" w14:textId="77777777">
      <w:pPr>
        <w:ind w:left="1450"/>
        <w:rPr>
          <w:b/>
          <w:bCs/>
        </w:rPr>
      </w:pPr>
      <w:r w:rsidRPr="5C0B246B">
        <w:rPr>
          <w:rFonts w:ascii="Courier New" w:hAnsi="Courier New" w:eastAsia="Courier New" w:cs="Courier New"/>
          <w:b/>
          <w:bCs/>
        </w:rPr>
        <w:t xml:space="preserve">o </w:t>
      </w:r>
      <w:r w:rsidRPr="5C0B246B">
        <w:rPr>
          <w:b/>
          <w:bCs/>
        </w:rPr>
        <w:t>Transcript ID: 662473 / Access Code: TranScript10</w:t>
      </w:r>
    </w:p>
    <w:p w:rsidR="00AC5BC1" w:rsidRDefault="5C0B246B" w14:paraId="2D9469D8" w14:textId="092C138E">
      <w:pPr>
        <w:numPr>
          <w:ilvl w:val="0"/>
          <w:numId w:val="1"/>
        </w:numPr>
        <w:spacing w:after="210"/>
        <w:ind w:right="739" w:hanging="416"/>
        <w:rPr/>
      </w:pPr>
      <w:r w:rsidR="007A2752">
        <w:rPr/>
        <w:t xml:space="preserve">              </w:t>
      </w:r>
      <w:r w:rsidR="007A2752">
        <w:rPr/>
        <w:t xml:space="preserve">Computer Science Graduation Thesis: Augmented Reality   http://www.oocities.org/raidhosn/ =&gt; Looking back past years into the development of Augmented Reality. </w:t>
      </w:r>
    </w:p>
    <w:p w:rsidR="00AC5BC1" w:rsidP="01BD0D4B" w:rsidRDefault="01BD0D4B" w14:textId="2D1A95A2" w14:paraId="521AE1CD">
      <w:pPr>
        <w:pStyle w:val="Heading1"/>
        <w:spacing w:after="0" w:line="259" w:lineRule="auto"/>
        <w:ind w:left="-5"/>
      </w:pPr>
      <w:r w:rsidRPr="2D4627FC">
        <w:rPr>
          <w:i w:val="1"/>
          <w:iCs w:val="1"/>
        </w:rPr>
        <w:t>Education</w:t>
      </w:r>
      <w:r w:rsidR="00A463CC">
        <w:rPr>
          <w:noProof/>
          <w:sz w:val="22"/>
        </w:rPr>
        <mc:AlternateContent>
          <mc:Choice Requires="wpg">
            <w:drawing>
              <wp:inline distT="0" distB="0" distL="0" distR="0" wp14:anchorId="6AAB11C2" wp14:editId="07777777">
                <wp:extent cx="5942331" cy="6350"/>
                <wp:effectExtent l="0" t="0" r="0" b="0"/>
                <wp:docPr id="8058" name="Group 8058"/>
                <wp:cNvGraphicFramePr/>
                <a:graphic xmlns:a="http://schemas.openxmlformats.org/drawingml/2006/main">
                  <a:graphicData uri="http://schemas.microsoft.com/office/word/2010/wordprocessingGroup">
                    <wpg:wgp>
                      <wpg:cNvGrpSpPr/>
                      <wpg:grpSpPr>
                        <a:xfrm>
                          <a:off x="0" y="0"/>
                          <a:ext cx="5942331" cy="6350"/>
                          <a:chOff x="0" y="0"/>
                          <a:chExt cx="5942331" cy="6350"/>
                        </a:xfrm>
                      </wpg:grpSpPr>
                      <wps:wsp>
                        <wps:cNvPr id="8999" name="Shape 8999"/>
                        <wps:cNvSpPr/>
                        <wps:spPr>
                          <a:xfrm>
                            <a:off x="0" y="0"/>
                            <a:ext cx="5942331" cy="9144"/>
                          </a:xfrm>
                          <a:custGeom>
                            <a:avLst/>
                            <a:gdLst/>
                            <a:ahLst/>
                            <a:cxnLst/>
                            <a:rect l="0" t="0" r="0" b="0"/>
                            <a:pathLst>
                              <a:path w="5942331" h="9144">
                                <a:moveTo>
                                  <a:pt x="0" y="0"/>
                                </a:moveTo>
                                <a:lnTo>
                                  <a:pt x="5942331" y="0"/>
                                </a:lnTo>
                                <a:lnTo>
                                  <a:pt x="5942331"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6E43FDFF">
              <v:group id="Group 8058" style="width:467.9pt;height:0.5pt;mso-position-horizontal-relative:char;mso-position-vertical-relative:line" coordsize="59423,63">
                <v:shape id="Shape 9000" style="position:absolute;width:59423;height:91;left:0;top:0;" coordsize="5942331,9144" path="m0,0l5942331,0l5942331,9144l0,9144l0,0">
                  <v:stroke on="false" weight="0pt" color="#000000" opacity="0" miterlimit="10" joinstyle="miter" endcap="flat"/>
                  <v:fill on="true" color="#000001"/>
                </v:shape>
              </v:group>
            </w:pict>
          </mc:Fallback>
        </mc:AlternateContent>
      </w:r>
    </w:p>
    <w:p w:rsidR="00AC5BC1" w:rsidRDefault="00A463CC" w14:paraId="54AFCBE2" w14:textId="6453409F">
      <w:pPr>
        <w:pStyle w:val="Heading1"/>
        <w:tabs>
          <w:tab w:val="center" w:pos="403"/>
          <w:tab w:val="center" w:pos="3959"/>
        </w:tabs>
        <w:spacing w:after="477"/>
        <w:ind w:left="0" w:firstLine="0"/>
      </w:pPr>
      <w:r w:rsidRPr="007A2752" w:rsidR="007A2752">
        <w:rPr>
          <w:b w:val="0"/>
          <w:bCs w:val="0"/>
          <w:sz w:val="24"/>
          <w:szCs w:val="24"/>
        </w:rPr>
        <w:t xml:space="preserve">      </w:t>
      </w:r>
      <w:r w:rsidRPr="007A2752" w:rsidR="007A2752">
        <w:rPr>
          <w:b w:val="1"/>
          <w:bCs w:val="1"/>
          <w:sz w:val="24"/>
          <w:szCs w:val="24"/>
        </w:rPr>
        <w:t xml:space="preserve">- </w:t>
      </w:r>
      <w:r w:rsidRPr="007A2752" w:rsidR="007A2752">
        <w:rPr>
          <w:b w:val="1"/>
          <w:bCs w:val="1"/>
        </w:rPr>
        <w:t>Computer Science</w:t>
      </w:r>
      <w:r w:rsidR="007A2752">
        <w:rPr>
          <w:b w:val="0"/>
          <w:bCs w:val="0"/>
        </w:rPr>
        <w:t xml:space="preserve"> - </w:t>
      </w:r>
      <w:r w:rsidR="007A2752">
        <w:rPr/>
        <w:t>CESUPA University – Belem – Para - Brazil - 2000</w:t>
      </w:r>
    </w:p>
    <w:p w:rsidR="00AC5BC1" w:rsidP="01BD0D4B" w:rsidRDefault="01BD0D4B" w14:paraId="12F40E89" w14:textId="06CF06FB">
      <w:pPr>
        <w:pStyle w:val="Heading2"/>
        <w:ind w:left="-15" w:firstLine="0"/>
      </w:pPr>
      <w:r>
        <w:rPr/>
        <w:t xml:space="preserve">Languages </w:t>
      </w:r>
      <w:r w:rsidR="00A463CC">
        <w:rPr>
          <w:noProof/>
          <w:sz w:val="22"/>
        </w:rPr>
        <mc:AlternateContent>
          <mc:Choice Requires="wpg">
            <w:drawing>
              <wp:inline distT="0" distB="0" distL="0" distR="0" wp14:anchorId="6BA2917C" wp14:editId="07777777">
                <wp:extent cx="5942331" cy="6350"/>
                <wp:effectExtent l="0" t="0" r="0" b="0"/>
                <wp:docPr id="8060" name="Group 8060"/>
                <wp:cNvGraphicFramePr/>
                <a:graphic xmlns:a="http://schemas.openxmlformats.org/drawingml/2006/main">
                  <a:graphicData uri="http://schemas.microsoft.com/office/word/2010/wordprocessingGroup">
                    <wpg:wgp>
                      <wpg:cNvGrpSpPr/>
                      <wpg:grpSpPr>
                        <a:xfrm>
                          <a:off x="0" y="0"/>
                          <a:ext cx="5942331" cy="6350"/>
                          <a:chOff x="0" y="0"/>
                          <a:chExt cx="5942331" cy="6350"/>
                        </a:xfrm>
                      </wpg:grpSpPr>
                      <wps:wsp>
                        <wps:cNvPr id="9001" name="Shape 9001"/>
                        <wps:cNvSpPr/>
                        <wps:spPr>
                          <a:xfrm>
                            <a:off x="0" y="0"/>
                            <a:ext cx="5942331" cy="9144"/>
                          </a:xfrm>
                          <a:custGeom>
                            <a:avLst/>
                            <a:gdLst/>
                            <a:ahLst/>
                            <a:cxnLst/>
                            <a:rect l="0" t="0" r="0" b="0"/>
                            <a:pathLst>
                              <a:path w="5942331" h="9144">
                                <a:moveTo>
                                  <a:pt x="0" y="0"/>
                                </a:moveTo>
                                <a:lnTo>
                                  <a:pt x="5942331" y="0"/>
                                </a:lnTo>
                                <a:lnTo>
                                  <a:pt x="5942331"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47528B56">
              <v:group id="Group 8060" style="width:467.9pt;height:0.5pt;mso-position-horizontal-relative:char;mso-position-vertical-relative:line" coordsize="59423,63">
                <v:shape id="Shape 9002" style="position:absolute;width:59423;height:91;left:0;top:0;" coordsize="5942331,9144" path="m0,0l5942331,0l5942331,9144l0,9144l0,0">
                  <v:stroke on="false" weight="0pt" color="#000000" opacity="0" miterlimit="10" joinstyle="miter" endcap="flat"/>
                  <v:fill on="true" color="#000001"/>
                </v:shape>
              </v:group>
            </w:pict>
          </mc:Fallback>
        </mc:AlternateContent>
      </w:r>
      <w:r w:rsidRPr="01BD0D4B" w:rsidR="784C5841">
        <w:rPr/>
        <w:t xml:space="preserve"> </w:t>
      </w:r>
    </w:p>
    <w:p w:rsidR="00AC5BC1" w:rsidRDefault="784C5841" w14:paraId="5330E561" w14:textId="2B7A5E4F">
      <w:pPr>
        <w:pStyle w:val="Heading1"/>
        <w:tabs>
          <w:tab w:val="center" w:pos="396"/>
          <w:tab w:val="center" w:pos="2592"/>
        </w:tabs>
        <w:ind w:left="0" w:firstLine="0"/>
      </w:pPr>
      <w:r w:rsidR="63F20462">
        <w:rPr>
          <w:b w:val="0"/>
          <w:bCs w:val="0"/>
        </w:rPr>
        <w:t xml:space="preserve">   -            </w:t>
      </w:r>
      <w:r w:rsidR="63F20462">
        <w:rPr/>
        <w:t xml:space="preserve">English, Portuguese, Arabic &amp; Spanish </w:t>
      </w:r>
    </w:p>
    <w:p w:rsidR="784C5841" w:rsidP="784C5841" w:rsidRDefault="784C5841" w14:paraId="225EC291" w14:textId="78CD66DF">
      <w:r>
        <w:br/>
      </w:r>
    </w:p>
    <w:p w:rsidR="00AC5BC1" w:rsidP="01BD0D4B" w:rsidRDefault="01BD0D4B" w14:paraId="6A05A809" w14:textId="53CC3FCD">
      <w:pPr>
        <w:pStyle w:val="Heading2"/>
        <w:ind w:left="-5"/>
      </w:pPr>
      <w:r>
        <w:rPr/>
        <w:t xml:space="preserve">Professional Experience </w:t>
      </w:r>
      <w:r w:rsidR="00A463CC">
        <w:rPr>
          <w:noProof/>
          <w:sz w:val="22"/>
        </w:rPr>
        <mc:AlternateContent>
          <mc:Choice Requires="wpg">
            <w:drawing>
              <wp:inline distT="0" distB="0" distL="0" distR="0" wp14:anchorId="10346F2C" wp14:editId="07777777">
                <wp:extent cx="5942331" cy="6350"/>
                <wp:effectExtent l="0" t="0" r="0" b="0"/>
                <wp:docPr id="8061" name="Group 8061"/>
                <wp:cNvGraphicFramePr/>
                <a:graphic xmlns:a="http://schemas.openxmlformats.org/drawingml/2006/main">
                  <a:graphicData uri="http://schemas.microsoft.com/office/word/2010/wordprocessingGroup">
                    <wpg:wgp>
                      <wpg:cNvGrpSpPr/>
                      <wpg:grpSpPr>
                        <a:xfrm>
                          <a:off x="0" y="0"/>
                          <a:ext cx="5942331" cy="6350"/>
                          <a:chOff x="0" y="0"/>
                          <a:chExt cx="5942331" cy="6350"/>
                        </a:xfrm>
                      </wpg:grpSpPr>
                      <wps:wsp>
                        <wps:cNvPr id="9003" name="Shape 9003"/>
                        <wps:cNvSpPr/>
                        <wps:spPr>
                          <a:xfrm>
                            <a:off x="0" y="0"/>
                            <a:ext cx="5942331" cy="9144"/>
                          </a:xfrm>
                          <a:custGeom>
                            <a:avLst/>
                            <a:gdLst/>
                            <a:ahLst/>
                            <a:cxnLst/>
                            <a:rect l="0" t="0" r="0" b="0"/>
                            <a:pathLst>
                              <a:path w="5942331" h="9144">
                                <a:moveTo>
                                  <a:pt x="0" y="0"/>
                                </a:moveTo>
                                <a:lnTo>
                                  <a:pt x="5942331" y="0"/>
                                </a:lnTo>
                                <a:lnTo>
                                  <a:pt x="5942331"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4D427B9C">
              <v:group id="Group 8061" style="width:467.9pt;height:0.5pt;mso-position-horizontal-relative:char;mso-position-vertical-relative:line" coordsize="59423,63">
                <v:shape id="Shape 9004" style="position:absolute;width:59423;height:91;left:0;top:0;" coordsize="5942331,9144" path="m0,0l5942331,0l5942331,9144l0,9144l0,0">
                  <v:stroke on="false" weight="0pt" color="#000000" opacity="0" miterlimit="10" joinstyle="miter" endcap="flat"/>
                  <v:fill on="true" color="#000001"/>
                </v:shape>
              </v:group>
            </w:pict>
          </mc:Fallback>
        </mc:AlternateContent>
      </w:r>
    </w:p>
    <w:p w:rsidR="3D818D9D" w:rsidP="3D818D9D" w:rsidRDefault="3D818D9D" w14:paraId="512DEF99" w14:textId="71C61619">
      <w:pPr>
        <w:spacing w:after="0" w:line="259" w:lineRule="auto"/>
        <w:ind w:left="0" w:firstLine="0"/>
        <w:rPr>
          <w:b w:val="1"/>
          <w:bCs w:val="1"/>
        </w:rPr>
      </w:pPr>
    </w:p>
    <w:p w:rsidR="5C26B64C" w:rsidP="3D818D9D" w:rsidRDefault="5C26B64C" w14:paraId="155C617E" w14:textId="783A349F">
      <w:pPr>
        <w:spacing w:after="0" w:line="259" w:lineRule="auto"/>
        <w:ind w:left="0" w:firstLine="0"/>
        <w:rPr>
          <w:b w:val="1"/>
          <w:bCs w:val="1"/>
        </w:rPr>
      </w:pPr>
      <w:r w:rsidRPr="3D818D9D" w:rsidR="3D818D9D">
        <w:rPr>
          <w:b w:val="1"/>
          <w:bCs w:val="1"/>
        </w:rPr>
        <w:t xml:space="preserve">E-Commerce Engineer                                                                                                   </w:t>
      </w:r>
      <w:r w:rsidRPr="3D818D9D" w:rsidR="3D818D9D">
        <w:rPr>
          <w:b w:val="1"/>
          <w:bCs w:val="1"/>
        </w:rPr>
        <w:t xml:space="preserve">    April </w:t>
      </w:r>
      <w:r w:rsidRPr="3D818D9D" w:rsidR="3D818D9D">
        <w:rPr>
          <w:b w:val="1"/>
          <w:bCs w:val="1"/>
        </w:rPr>
        <w:t xml:space="preserve">2017 – </w:t>
      </w:r>
      <w:r w:rsidRPr="3D818D9D" w:rsidR="3D818D9D">
        <w:rPr>
          <w:b w:val="1"/>
          <w:bCs w:val="1"/>
        </w:rPr>
        <w:t xml:space="preserve">September </w:t>
      </w:r>
      <w:r w:rsidRPr="3D818D9D" w:rsidR="3D818D9D">
        <w:rPr>
          <w:b w:val="1"/>
          <w:bCs w:val="1"/>
        </w:rPr>
        <w:t>2019</w:t>
      </w:r>
      <w:r>
        <w:br/>
      </w:r>
      <w:r w:rsidRPr="3D818D9D" w:rsidR="3D818D9D">
        <w:rPr>
          <w:b w:val="1"/>
          <w:bCs w:val="1"/>
        </w:rPr>
        <w:t xml:space="preserve">Apolo Hair Systems – </w:t>
      </w:r>
      <w:proofErr w:type="spellStart"/>
      <w:r w:rsidRPr="3D818D9D" w:rsidR="3D818D9D">
        <w:rPr>
          <w:b w:val="1"/>
          <w:bCs w:val="1"/>
        </w:rPr>
        <w:t>Hazmieh</w:t>
      </w:r>
      <w:proofErr w:type="spellEnd"/>
      <w:r w:rsidRPr="3D818D9D" w:rsidR="3D818D9D">
        <w:rPr>
          <w:b w:val="1"/>
          <w:bCs w:val="1"/>
        </w:rPr>
        <w:t>, Lebanon</w:t>
      </w:r>
      <w:r>
        <w:br/>
      </w:r>
    </w:p>
    <w:p w:rsidR="5C26B64C" w:rsidP="2D4627FC" w:rsidRDefault="5C26B64C" w14:paraId="04206DFB" w14:textId="4A58E4E9">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2D4627FC" w:rsidR="2D4627FC">
        <w:rPr>
          <w:noProof w:val="0"/>
          <w:color w:val="333333"/>
          <w:lang w:val="en-US"/>
        </w:rPr>
        <w:t xml:space="preserve">Understanding of the disciplines required to drive traffic to retail websites (email marketing, link generation, online, SEO, offline marketing </w:t>
      </w:r>
      <w:r w:rsidRPr="2D4627FC" w:rsidR="2D4627FC">
        <w:rPr>
          <w:noProof w:val="0"/>
          <w:color w:val="333333"/>
          <w:lang w:val="en-US"/>
        </w:rPr>
        <w:t>and</w:t>
      </w:r>
      <w:r w:rsidRPr="2D4627FC" w:rsidR="2D4627FC">
        <w:rPr>
          <w:noProof w:val="0"/>
          <w:color w:val="333333"/>
          <w:lang w:val="en-US"/>
        </w:rPr>
        <w:t xml:space="preserve"> affiliate programme</w:t>
      </w:r>
      <w:r w:rsidRPr="2D4627FC" w:rsidR="2D4627FC">
        <w:rPr>
          <w:noProof w:val="0"/>
          <w:color w:val="333333"/>
          <w:lang w:val="en-US"/>
        </w:rPr>
        <w:t>r</w:t>
      </w:r>
      <w:r w:rsidRPr="2D4627FC" w:rsidR="2D4627FC">
        <w:rPr>
          <w:noProof w:val="0"/>
          <w:color w:val="333333"/>
          <w:lang w:val="en-US"/>
        </w:rPr>
        <w:t>s)</w:t>
      </w:r>
    </w:p>
    <w:p w:rsidR="5C26B64C" w:rsidP="5C26B64C" w:rsidRDefault="5C26B64C" w14:paraId="1208042E" w14:textId="0F75132D">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5C26B64C" w:rsidR="5C26B64C">
        <w:rPr>
          <w:noProof w:val="0"/>
          <w:color w:val="333333"/>
          <w:lang w:val="en-US"/>
        </w:rPr>
        <w:t>Understanding of order management/customer fulfilment in an e-commerce context</w:t>
      </w:r>
    </w:p>
    <w:p w:rsidR="5C26B64C" w:rsidP="5C26B64C" w:rsidRDefault="5C26B64C" w14:paraId="616A5331" w14:textId="16C5C325">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5C26B64C" w:rsidR="5C26B64C">
        <w:rPr>
          <w:noProof w:val="0"/>
          <w:color w:val="333333"/>
          <w:lang w:val="en-US"/>
        </w:rPr>
        <w:t>Computer literate and understanding of basic web technologies (FTP, browsers, basic HTML, data files)</w:t>
      </w:r>
    </w:p>
    <w:p w:rsidR="5C26B64C" w:rsidP="5C26B64C" w:rsidRDefault="5C26B64C" w14:paraId="5B82889F" w14:textId="0595F085">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5C26B64C" w:rsidR="5C26B64C">
        <w:rPr>
          <w:noProof w:val="0"/>
          <w:color w:val="333333"/>
          <w:lang w:val="en-US"/>
        </w:rPr>
        <w:t>Familiar with data management</w:t>
      </w:r>
    </w:p>
    <w:p w:rsidR="5C26B64C" w:rsidP="5C26B64C" w:rsidRDefault="5C26B64C" w14:paraId="062687B5" w14:textId="409423C2">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5C26B64C" w:rsidR="5C26B64C">
        <w:rPr>
          <w:noProof w:val="0"/>
          <w:color w:val="333333"/>
          <w:lang w:val="en-US"/>
        </w:rPr>
        <w:t>Previous experience of website or e-commerce CMS</w:t>
      </w:r>
    </w:p>
    <w:p w:rsidR="5C26B64C" w:rsidP="5C26B64C" w:rsidRDefault="5C26B64C" w14:paraId="5F7B8BD3" w14:textId="0F8A79C7">
      <w:pPr>
        <w:pStyle w:val="Normal"/>
        <w:numPr>
          <w:ilvl w:val="0"/>
          <w:numId w:val="1"/>
        </w:numPr>
        <w:bidi w:val="0"/>
        <w:spacing w:before="0" w:beforeAutospacing="off" w:after="0" w:afterAutospacing="off" w:line="226" w:lineRule="auto"/>
        <w:ind w:left="178" w:right="0" w:hanging="178"/>
        <w:jc w:val="left"/>
        <w:rPr>
          <w:b w:val="0"/>
          <w:bCs w:val="0"/>
          <w:i w:val="0"/>
          <w:iCs w:val="0"/>
          <w:color w:val="333333"/>
          <w:sz w:val="20"/>
          <w:szCs w:val="20"/>
        </w:rPr>
      </w:pPr>
      <w:r w:rsidRPr="5C26B64C" w:rsidR="5C26B64C">
        <w:rPr>
          <w:noProof w:val="0"/>
          <w:color w:val="333333"/>
          <w:lang w:val="en-US"/>
        </w:rPr>
        <w:t>Basic understanding of Google products such as Webmaster Tools &amp; Analytics would be desirable</w:t>
      </w:r>
    </w:p>
    <w:p w:rsidR="5C26B64C" w:rsidP="2D4627FC" w:rsidRDefault="5C26B64C" w14:paraId="2AF88EB3" w14:textId="548C9EE9">
      <w:pPr>
        <w:pStyle w:val="Normal"/>
        <w:numPr>
          <w:ilvl w:val="0"/>
          <w:numId w:val="1"/>
        </w:numPr>
        <w:bidi w:val="0"/>
        <w:spacing w:before="0" w:beforeAutospacing="off" w:after="0" w:afterAutospacing="off" w:line="226" w:lineRule="auto"/>
        <w:ind w:left="178" w:right="0" w:hanging="178"/>
        <w:jc w:val="left"/>
        <w:rPr>
          <w:b w:val="0"/>
          <w:bCs w:val="0"/>
          <w:i w:val="0"/>
          <w:iCs w:val="0"/>
          <w:noProof w:val="0"/>
          <w:color w:val="333333"/>
          <w:sz w:val="20"/>
          <w:szCs w:val="20"/>
          <w:lang w:val="en-US"/>
        </w:rPr>
      </w:pPr>
      <w:r w:rsidRPr="2D4627FC" w:rsidR="2D4627FC">
        <w:rPr>
          <w:noProof w:val="0"/>
          <w:color w:val="333333"/>
          <w:lang w:val="en-US"/>
        </w:rPr>
        <w:t>Understand and develop sources of traffic (&amp; the factors that influence it): email, SEO, PPC, affiliates, social media, catalogues</w:t>
      </w:r>
      <w:r w:rsidRPr="2D4627FC" w:rsidR="2D4627FC">
        <w:rPr>
          <w:noProof w:val="0"/>
          <w:color w:val="333333"/>
          <w:lang w:val="en-US"/>
        </w:rPr>
        <w:t>,</w:t>
      </w:r>
    </w:p>
    <w:p w:rsidR="5C26B64C" w:rsidP="5C26B64C" w:rsidRDefault="5C26B64C" w14:paraId="0F333EAB" w14:textId="26AED667">
      <w:pPr>
        <w:pStyle w:val="Normal"/>
        <w:numPr>
          <w:ilvl w:val="0"/>
          <w:numId w:val="1"/>
        </w:numPr>
        <w:bidi w:val="0"/>
        <w:spacing w:before="0" w:beforeAutospacing="off" w:after="0" w:afterAutospacing="off" w:line="226" w:lineRule="auto"/>
        <w:ind w:left="178" w:right="0" w:hanging="178"/>
        <w:jc w:val="left"/>
        <w:rPr>
          <w:b w:val="0"/>
          <w:bCs w:val="0"/>
          <w:i w:val="0"/>
          <w:iCs w:val="0"/>
          <w:noProof w:val="0"/>
          <w:color w:val="333333"/>
          <w:sz w:val="20"/>
          <w:szCs w:val="20"/>
          <w:lang w:val="en-US"/>
        </w:rPr>
      </w:pPr>
      <w:r w:rsidRPr="5C26B64C" w:rsidR="5C26B64C">
        <w:rPr>
          <w:noProof w:val="0"/>
          <w:color w:val="333333"/>
          <w:lang w:val="en-US"/>
        </w:rPr>
        <w:t>Investigate, evaluate and assess new ways of generating additional traffic/orders</w:t>
      </w:r>
    </w:p>
    <w:p w:rsidR="5C26B64C" w:rsidP="3D818D9D" w:rsidRDefault="5C26B64C" w14:paraId="6A64FC8C" w14:textId="6055A636">
      <w:pPr>
        <w:pStyle w:val="Normal"/>
        <w:numPr>
          <w:ilvl w:val="0"/>
          <w:numId w:val="1"/>
        </w:numPr>
        <w:bidi w:val="0"/>
        <w:spacing w:before="0" w:beforeAutospacing="off" w:after="0" w:afterAutospacing="off" w:line="226" w:lineRule="auto"/>
        <w:ind w:left="178" w:right="0" w:hanging="178"/>
        <w:jc w:val="left"/>
        <w:rPr>
          <w:b w:val="0"/>
          <w:bCs w:val="0"/>
          <w:i w:val="0"/>
          <w:iCs w:val="0"/>
          <w:noProof w:val="0"/>
          <w:color w:val="333333"/>
          <w:sz w:val="20"/>
          <w:szCs w:val="20"/>
          <w:lang w:val="en-US"/>
        </w:rPr>
      </w:pPr>
      <w:r w:rsidRPr="3D818D9D" w:rsidR="3D818D9D">
        <w:rPr>
          <w:noProof w:val="0"/>
          <w:color w:val="333333"/>
          <w:lang w:val="en-US"/>
        </w:rPr>
        <w:t>Produce reports to analy</w:t>
      </w:r>
      <w:r w:rsidRPr="3D818D9D" w:rsidR="3D818D9D">
        <w:rPr>
          <w:rFonts w:ascii="Calibri" w:hAnsi="Calibri" w:eastAsia="Calibri" w:cs="Calibri"/>
          <w:noProof w:val="0"/>
          <w:color w:val="333333"/>
          <w:sz w:val="20"/>
          <w:szCs w:val="20"/>
          <w:lang w:val="en-US"/>
        </w:rPr>
        <w:t>z</w:t>
      </w:r>
      <w:r w:rsidRPr="3D818D9D" w:rsidR="3D818D9D">
        <w:rPr>
          <w:rFonts w:ascii="Calibri" w:hAnsi="Calibri" w:eastAsia="Calibri" w:cs="Calibri"/>
          <w:noProof w:val="0"/>
          <w:color w:val="333333"/>
          <w:sz w:val="20"/>
          <w:szCs w:val="20"/>
          <w:lang w:val="en-US"/>
        </w:rPr>
        <w:t xml:space="preserve">e the performance of all online marketing campaigns and promotions (via reports, analytics, </w:t>
      </w:r>
      <w:r w:rsidRPr="3D818D9D" w:rsidR="3D818D9D">
        <w:rPr>
          <w:rFonts w:ascii="Calibri" w:hAnsi="Calibri" w:eastAsia="Calibri" w:cs="Calibri"/>
          <w:noProof w:val="0"/>
          <w:color w:val="333333"/>
          <w:sz w:val="20"/>
          <w:szCs w:val="20"/>
          <w:lang w:val="en-US"/>
        </w:rPr>
        <w:t>surveys)</w:t>
      </w:r>
      <w:r w:rsidRPr="3D818D9D" w:rsidR="3D818D9D">
        <w:rPr>
          <w:rFonts w:ascii="Calibri" w:hAnsi="Calibri" w:eastAsia="Calibri" w:cs="Calibri"/>
          <w:b w:val="0"/>
          <w:bCs w:val="0"/>
          <w:i w:val="0"/>
          <w:iCs w:val="0"/>
          <w:noProof w:val="0"/>
          <w:color w:val="000000" w:themeColor="text1" w:themeTint="FF" w:themeShade="FF"/>
          <w:sz w:val="21"/>
          <w:szCs w:val="21"/>
          <w:lang w:val="en-US"/>
        </w:rPr>
        <w:t xml:space="preserve"> </w:t>
      </w:r>
    </w:p>
    <w:p w:rsidR="5C26B64C" w:rsidP="5C26B64C" w:rsidRDefault="5C26B64C" w14:paraId="6C5B75EF" w14:textId="288F9114">
      <w:pPr>
        <w:pStyle w:val="Normal"/>
        <w:bidi w:val="0"/>
        <w:spacing w:before="0" w:beforeAutospacing="off" w:after="0" w:afterAutospacing="off" w:line="226" w:lineRule="auto"/>
        <w:ind w:left="-178" w:right="0" w:hanging="0"/>
        <w:jc w:val="left"/>
        <w:rPr>
          <w:noProof w:val="0"/>
          <w:color w:val="333333"/>
          <w:lang w:val="en-US"/>
        </w:rPr>
      </w:pPr>
    </w:p>
    <w:p w:rsidR="5C26B64C" w:rsidP="5C26B64C" w:rsidRDefault="5C26B64C" w14:paraId="4F606939" w14:textId="51F35D97">
      <w:pPr>
        <w:pStyle w:val="Normal"/>
        <w:bidi w:val="0"/>
        <w:spacing w:before="0" w:beforeAutospacing="off" w:after="0" w:afterAutospacing="off" w:line="226" w:lineRule="auto"/>
        <w:ind w:left="-178" w:right="0" w:hanging="0"/>
        <w:jc w:val="left"/>
        <w:rPr>
          <w:noProof w:val="0"/>
          <w:color w:val="333333"/>
          <w:lang w:val="en-US"/>
        </w:rPr>
      </w:pPr>
    </w:p>
    <w:p w:rsidR="5C26B64C" w:rsidP="63F20462" w:rsidRDefault="5C26B64C" w14:paraId="5B6AC159" w14:textId="04597312">
      <w:pPr>
        <w:pStyle w:val="Normal"/>
        <w:bidi w:val="0"/>
        <w:spacing w:before="0" w:beforeAutospacing="off" w:after="0" w:afterAutospacing="off" w:line="226" w:lineRule="auto"/>
        <w:ind w:left="-178" w:right="0" w:hanging="0"/>
        <w:jc w:val="left"/>
        <w:rPr>
          <w:noProof w:val="0"/>
          <w:color w:val="333333"/>
          <w:lang w:val="en-US"/>
        </w:rPr>
      </w:pPr>
    </w:p>
    <w:p w:rsidR="63F20462" w:rsidP="63F20462" w:rsidRDefault="63F20462" w14:paraId="1DC8A2ED" w14:textId="257FC8B9">
      <w:pPr>
        <w:pStyle w:val="Normal"/>
        <w:bidi w:val="0"/>
        <w:spacing w:before="0" w:beforeAutospacing="off" w:after="0" w:afterAutospacing="off" w:line="226" w:lineRule="auto"/>
        <w:ind w:left="-178" w:right="0" w:hanging="0"/>
        <w:jc w:val="left"/>
        <w:rPr>
          <w:noProof w:val="0"/>
          <w:color w:val="333333"/>
          <w:lang w:val="en-US"/>
        </w:rPr>
      </w:pPr>
    </w:p>
    <w:p w:rsidR="63F20462" w:rsidP="63F20462" w:rsidRDefault="63F20462" w14:paraId="3BF5F35F" w14:textId="22D33DE9">
      <w:pPr>
        <w:pStyle w:val="Normal"/>
        <w:bidi w:val="0"/>
        <w:spacing w:before="0" w:beforeAutospacing="off" w:after="0" w:afterAutospacing="off" w:line="226" w:lineRule="auto"/>
        <w:ind w:left="-178" w:right="0" w:hanging="0"/>
        <w:jc w:val="left"/>
        <w:rPr>
          <w:noProof w:val="0"/>
          <w:color w:val="333333"/>
          <w:lang w:val="en-US"/>
        </w:rPr>
      </w:pPr>
    </w:p>
    <w:p w:rsidR="63F20462" w:rsidP="63F20462" w:rsidRDefault="63F20462" w14:paraId="784DED9E" w14:textId="7B9C1641">
      <w:pPr>
        <w:pStyle w:val="Normal"/>
        <w:bidi w:val="0"/>
        <w:spacing w:before="0" w:beforeAutospacing="off" w:after="0" w:afterAutospacing="off" w:line="226" w:lineRule="auto"/>
        <w:ind w:left="-178" w:right="0" w:hanging="0"/>
        <w:jc w:val="left"/>
        <w:rPr>
          <w:noProof w:val="0"/>
          <w:color w:val="333333"/>
          <w:lang w:val="en-US"/>
        </w:rPr>
      </w:pPr>
    </w:p>
    <w:p w:rsidR="00AC5BC1" w:rsidP="63F20462" w:rsidRDefault="01BD0D4B" w14:paraId="3D8613A3" w14:textId="3C735B8C">
      <w:pPr>
        <w:pStyle w:val="Normal"/>
        <w:spacing w:after="0" w:line="259" w:lineRule="auto"/>
        <w:ind w:left="0" w:firstLine="0"/>
        <w:rPr>
          <w:b w:val="1"/>
          <w:bCs w:val="1"/>
        </w:rPr>
      </w:pPr>
      <w:r>
        <w:br/>
      </w:r>
      <w:r w:rsidRPr="63F20462" w:rsidR="63F20462">
        <w:rPr>
          <w:b w:val="1"/>
          <w:bCs w:val="1"/>
        </w:rPr>
        <w:t xml:space="preserve">Sr. Support Engineer-SCCM System Center Configuration Manager                           </w:t>
      </w:r>
      <w:r w:rsidRPr="63F20462" w:rsidR="63F20462">
        <w:rPr>
          <w:rFonts w:ascii="Calibri" w:hAnsi="Calibri" w:eastAsia="Calibri" w:cs="Calibri"/>
          <w:b w:val="1"/>
          <w:bCs w:val="1"/>
          <w:i w:val="0"/>
          <w:iCs w:val="0"/>
          <w:noProof w:val="0"/>
          <w:color w:val="000000" w:themeColor="text1" w:themeTint="FF" w:themeShade="FF"/>
          <w:sz w:val="19"/>
          <w:szCs w:val="19"/>
          <w:lang w:val="en-US"/>
        </w:rPr>
        <w:t>December 2016 –January 2017</w:t>
      </w:r>
      <w:r w:rsidRPr="63F20462" w:rsidR="63F20462">
        <w:rPr>
          <w:b w:val="1"/>
          <w:bCs w:val="1"/>
        </w:rPr>
        <w:t xml:space="preserve"> </w:t>
      </w:r>
      <w:r>
        <w:br/>
      </w:r>
      <w:r w:rsidRPr="63F20462" w:rsidR="63F20462">
        <w:rPr>
          <w:b w:val="1"/>
          <w:bCs w:val="1"/>
        </w:rPr>
        <w:t xml:space="preserve">Microsoft (Brillio LLC) – </w:t>
      </w:r>
      <w:proofErr w:type="spellStart"/>
      <w:r w:rsidRPr="63F20462" w:rsidR="63F20462">
        <w:rPr>
          <w:b w:val="1"/>
          <w:bCs w:val="1"/>
        </w:rPr>
        <w:t>lrving</w:t>
      </w:r>
      <w:proofErr w:type="spellEnd"/>
      <w:r w:rsidRPr="63F20462" w:rsidR="63F20462">
        <w:rPr>
          <w:b w:val="1"/>
          <w:bCs w:val="1"/>
        </w:rPr>
        <w:t xml:space="preserve">, TX </w:t>
      </w:r>
      <w:r>
        <w:br/>
      </w:r>
    </w:p>
    <w:p w:rsidR="00AC5BC1" w:rsidRDefault="5C0B246B" w14:paraId="7C4AEC31" w14:textId="252AFE45">
      <w:pPr>
        <w:numPr>
          <w:ilvl w:val="0"/>
          <w:numId w:val="2"/>
        </w:numPr>
        <w:spacing w:after="0" w:line="226" w:lineRule="auto"/>
        <w:ind w:hanging="178"/>
      </w:pPr>
      <w:r w:rsidRPr="5C0B246B">
        <w:rPr>
          <w:color w:val="333333"/>
        </w:rPr>
        <w:t xml:space="preserve">Act as a first response Tier 2 and Tier 3 technical support for SCCM (System Center Configuration Manager) issues of private and public sector clients. </w:t>
      </w:r>
    </w:p>
    <w:p w:rsidR="00AC5BC1" w:rsidRDefault="00A463CC" w14:paraId="584107F0" w14:textId="77777777">
      <w:pPr>
        <w:numPr>
          <w:ilvl w:val="0"/>
          <w:numId w:val="2"/>
        </w:numPr>
        <w:spacing w:after="0" w:line="226" w:lineRule="auto"/>
        <w:ind w:hanging="178"/>
      </w:pPr>
      <w:r>
        <w:rPr>
          <w:color w:val="333333"/>
        </w:rPr>
        <w:t xml:space="preserve">Analyze customer environment and business needs to make design \ engineering recommendations for best practice implementations for SCCM 2012 and current branch versions. </w:t>
      </w:r>
    </w:p>
    <w:p w:rsidR="00AC5BC1" w:rsidRDefault="5C0B246B" w14:paraId="372205E3" w14:textId="77777777">
      <w:pPr>
        <w:numPr>
          <w:ilvl w:val="0"/>
          <w:numId w:val="2"/>
        </w:numPr>
        <w:spacing w:after="0" w:line="226" w:lineRule="auto"/>
        <w:ind w:hanging="178"/>
      </w:pPr>
      <w:r w:rsidRPr="5C0B246B">
        <w:rPr>
          <w:color w:val="333333"/>
        </w:rPr>
        <w:t xml:space="preserve">Troubleshoot and resolve critical issues related to all aspects of SCCM such as patching \ updates, application \ package management, reporting, inventory, asset intelligence, asset discovery, content distribution, and operating system deployment. </w:t>
      </w:r>
    </w:p>
    <w:p w:rsidR="00AC5BC1" w:rsidRDefault="5C0B246B" w14:paraId="6A008FC5" w14:textId="5E60206F">
      <w:pPr>
        <w:numPr>
          <w:ilvl w:val="0"/>
          <w:numId w:val="2"/>
        </w:numPr>
        <w:spacing w:after="28" w:line="226" w:lineRule="auto"/>
        <w:ind w:hanging="178"/>
      </w:pPr>
      <w:r w:rsidRPr="5C0B246B">
        <w:rPr>
          <w:color w:val="333333"/>
        </w:rPr>
        <w:t xml:space="preserve"> Possess strong SQL Database concepts and familiarity with SQL Profiler.</w:t>
      </w:r>
    </w:p>
    <w:p w:rsidR="00AC5BC1" w:rsidRDefault="5C0B246B" w14:paraId="4C3A4B6C" w14:textId="32F22DE8">
      <w:pPr>
        <w:numPr>
          <w:ilvl w:val="0"/>
          <w:numId w:val="2"/>
        </w:numPr>
        <w:spacing w:after="0" w:line="226" w:lineRule="auto"/>
        <w:ind w:hanging="178"/>
      </w:pPr>
      <w:r w:rsidRPr="5C0B246B">
        <w:rPr>
          <w:color w:val="333333"/>
        </w:rPr>
        <w:t xml:space="preserve"> Sharing, Performance Monitoring, Event logging, Task Manager, Windows Firewall, User and Group Management.</w:t>
      </w:r>
    </w:p>
    <w:p w:rsidR="00AC5BC1" w:rsidP="3D818D9D" w:rsidRDefault="00A463CC" w14:paraId="03CC8BA6" w14:textId="7641876E">
      <w:pPr>
        <w:numPr>
          <w:ilvl w:val="0"/>
          <w:numId w:val="2"/>
        </w:numPr>
        <w:spacing w:after="0" w:line="226" w:lineRule="auto"/>
        <w:ind w:hanging="178"/>
        <w:rPr/>
      </w:pPr>
      <w:r w:rsidRPr="3D818D9D" w:rsidR="3D818D9D">
        <w:rPr>
          <w:color w:val="333333"/>
        </w:rPr>
        <w:t xml:space="preserve">Understanding of Patch Management and some experience with Windows Server Update Services (WSUS) </w:t>
      </w:r>
      <w:proofErr w:type="spellStart"/>
      <w:proofErr w:type="spellEnd"/>
      <w:proofErr w:type="spellStart"/>
      <w:proofErr w:type="spellEnd"/>
    </w:p>
    <w:p w:rsidR="00AC5BC1" w:rsidP="3D818D9D" w:rsidRDefault="00A463CC" w14:paraId="1762EF42" w14:textId="428ED6FF">
      <w:pPr>
        <w:spacing w:after="0" w:line="226" w:lineRule="auto"/>
        <w:ind w:left="0" w:hanging="178"/>
        <w:rPr>
          <w:color w:val="6FAC47"/>
        </w:rPr>
      </w:pPr>
      <w:r>
        <w:br/>
      </w:r>
      <w:r w:rsidRPr="3D818D9D" w:rsidR="3D818D9D">
        <w:rPr>
          <w:color w:val="333333"/>
        </w:rPr>
        <w:t>*** Due management decision, the assignment was terminated after new hires training and preparation was completed ***</w:t>
      </w:r>
      <w:r>
        <w:br/>
      </w:r>
      <w:r>
        <w:br/>
      </w:r>
      <w:r w:rsidRPr="3D818D9D" w:rsidR="3D818D9D">
        <w:rPr>
          <w:b w:val="1"/>
          <w:bCs w:val="1"/>
        </w:rPr>
        <w:t xml:space="preserve">IT Specialist - </w:t>
      </w:r>
      <w:proofErr w:type="spellStart"/>
      <w:r w:rsidRPr="3D818D9D" w:rsidR="3D818D9D">
        <w:rPr>
          <w:b w:val="1"/>
          <w:bCs w:val="1"/>
        </w:rPr>
        <w:t>Aljabal</w:t>
      </w:r>
      <w:proofErr w:type="spellEnd"/>
      <w:r w:rsidRPr="3D818D9D" w:rsidR="3D818D9D">
        <w:rPr>
          <w:b w:val="1"/>
          <w:bCs w:val="1"/>
        </w:rPr>
        <w:t xml:space="preserve"> Hospital                                                                                            </w:t>
      </w:r>
      <w:r w:rsidRPr="3D818D9D" w:rsidR="3D818D9D">
        <w:rPr>
          <w:rFonts w:ascii="Calibri" w:hAnsi="Calibri" w:eastAsia="Calibri" w:cs="Calibri"/>
          <w:b w:val="1"/>
          <w:bCs w:val="1"/>
          <w:i w:val="0"/>
          <w:iCs w:val="0"/>
          <w:noProof w:val="0"/>
          <w:color w:val="000000" w:themeColor="text1" w:themeTint="FF" w:themeShade="FF"/>
          <w:sz w:val="19"/>
          <w:szCs w:val="19"/>
          <w:lang w:val="en-US"/>
        </w:rPr>
        <w:t>March 2015 – December 2016</w:t>
      </w:r>
      <w:r>
        <w:br/>
      </w:r>
      <w:proofErr w:type="spellStart"/>
      <w:r w:rsidRPr="3D818D9D" w:rsidR="3D818D9D">
        <w:rPr>
          <w:b w:val="1"/>
          <w:bCs w:val="1"/>
        </w:rPr>
        <w:t>Qorneyel</w:t>
      </w:r>
      <w:proofErr w:type="spellEnd"/>
      <w:r w:rsidRPr="3D818D9D" w:rsidR="3D818D9D">
        <w:rPr>
          <w:b w:val="1"/>
          <w:bCs w:val="1"/>
        </w:rPr>
        <w:t xml:space="preserve"> - Al Maten, Lebanon</w:t>
      </w:r>
      <w:r>
        <w:br/>
      </w:r>
    </w:p>
    <w:p w:rsidR="00AC5BC1" w:rsidP="01BD0D4B" w:rsidRDefault="01BD0D4B" w14:paraId="79FD9A6B" w14:textId="0A0989C3">
      <w:pPr>
        <w:pStyle w:val="ListParagraph"/>
        <w:numPr>
          <w:ilvl w:val="0"/>
          <w:numId w:val="3"/>
        </w:numPr>
        <w:spacing w:after="920" w:line="226" w:lineRule="auto"/>
        <w:rPr>
          <w:color w:val="70AD47" w:themeColor="accent6"/>
          <w:szCs w:val="20"/>
        </w:rPr>
      </w:pPr>
      <w:r>
        <w:t>Provided support for problem-change tickets and/or project tasks for client server support operations, which may span multiple service lines.</w:t>
      </w:r>
    </w:p>
    <w:p w:rsidR="00AC5BC1" w:rsidP="01BD0D4B" w:rsidRDefault="01BD0D4B" w14:paraId="23E8E354" w14:textId="11717B77">
      <w:pPr>
        <w:pStyle w:val="ListParagraph"/>
        <w:numPr>
          <w:ilvl w:val="0"/>
          <w:numId w:val="3"/>
        </w:numPr>
        <w:spacing w:after="920" w:line="226" w:lineRule="auto"/>
        <w:rPr>
          <w:szCs w:val="20"/>
        </w:rPr>
      </w:pPr>
      <w:r>
        <w:t xml:space="preserve">Responsible for implementing changes to client's environment and ensuring proper technical support to consistently maintain the operations of client, servers and systems. </w:t>
      </w:r>
    </w:p>
    <w:p w:rsidR="00AC5BC1" w:rsidP="01BD0D4B" w:rsidRDefault="01BD0D4B" w14:paraId="603B1960" w14:textId="59F74A95">
      <w:pPr>
        <w:pStyle w:val="ListParagraph"/>
        <w:numPr>
          <w:ilvl w:val="0"/>
          <w:numId w:val="3"/>
        </w:numPr>
        <w:spacing w:after="920" w:line="226" w:lineRule="auto"/>
        <w:rPr>
          <w:szCs w:val="20"/>
        </w:rPr>
      </w:pPr>
      <w:r>
        <w:t>Provided Al Jabal Hospital Management Software (SINA) support assistance to hospital users, including reports, data updates, software maintenance and installation.</w:t>
      </w:r>
    </w:p>
    <w:p w:rsidR="00AC5BC1" w:rsidP="01BD0D4B" w:rsidRDefault="01BD0D4B" w14:paraId="60E4B3B3" w14:textId="1B5262FA">
      <w:pPr>
        <w:pStyle w:val="ListParagraph"/>
        <w:numPr>
          <w:ilvl w:val="0"/>
          <w:numId w:val="3"/>
        </w:numPr>
        <w:spacing w:after="920" w:line="226" w:lineRule="auto"/>
        <w:rPr>
          <w:szCs w:val="20"/>
        </w:rPr>
      </w:pPr>
      <w:r>
        <w:t xml:space="preserve">Provided technical support assistance on Exchange, Outlook, Active Directory, </w:t>
      </w:r>
      <w:proofErr w:type="spellStart"/>
      <w:r>
        <w:t>FortiGate</w:t>
      </w:r>
      <w:proofErr w:type="spellEnd"/>
      <w:r>
        <w:t xml:space="preserve"> 90D Security (Antivirus, Firewall), Network (Intranet and Internet) physical and logical infrastructure, Applications, OS, Hardware and Remote Desktop assistance, Wireless health maintenance.</w:t>
      </w:r>
    </w:p>
    <w:p w:rsidR="00AC5BC1" w:rsidP="01BD0D4B" w:rsidRDefault="01BD0D4B" w14:paraId="4BDF5DAA" w14:textId="14DE2746">
      <w:pPr>
        <w:pStyle w:val="ListParagraph"/>
        <w:numPr>
          <w:ilvl w:val="0"/>
          <w:numId w:val="3"/>
        </w:numPr>
        <w:spacing w:after="920" w:line="226" w:lineRule="auto"/>
        <w:rPr>
          <w:szCs w:val="20"/>
        </w:rPr>
      </w:pPr>
      <w:r>
        <w:t>Performed Disaster Recovery tasks, Daily Backups, Hardware and Software inventory.</w:t>
      </w:r>
    </w:p>
    <w:p w:rsidR="00AC5BC1" w:rsidP="01BD0D4B" w:rsidRDefault="01BD0D4B" w14:paraId="538E2EF2" w14:textId="61AEA517">
      <w:pPr>
        <w:pStyle w:val="ListParagraph"/>
        <w:numPr>
          <w:ilvl w:val="0"/>
          <w:numId w:val="3"/>
        </w:numPr>
        <w:spacing w:after="920" w:line="226" w:lineRule="auto"/>
        <w:rPr>
          <w:szCs w:val="20"/>
        </w:rPr>
      </w:pPr>
      <w:r>
        <w:t>Performed Hardware, Software and Network Deployment, Installation and Configuration.</w:t>
      </w:r>
    </w:p>
    <w:p w:rsidR="00AC5BC1" w:rsidP="3D818D9D" w:rsidRDefault="01BD0D4B" w14:paraId="208BAAD0" w14:textId="241CD34D">
      <w:pPr>
        <w:pStyle w:val="ListParagraph"/>
        <w:numPr>
          <w:ilvl w:val="0"/>
          <w:numId w:val="3"/>
        </w:numPr>
        <w:spacing w:after="920" w:line="226" w:lineRule="auto"/>
        <w:rPr>
          <w:b w:val="1"/>
          <w:bCs w:val="1"/>
          <w:color w:val="000000" w:themeColor="text1" w:themeTint="FF" w:themeShade="FF"/>
          <w:sz w:val="20"/>
          <w:szCs w:val="20"/>
        </w:rPr>
      </w:pPr>
      <w:r w:rsidR="3D818D9D">
        <w:rPr/>
        <w:t>Delivered LAN Network Technical Support, installation and deployment assistance to more than 100 computers, 5 dell blade servers running DNS, Symantec End Point Manager Antivirus, Microsoft Exchange, SQL, application server.</w:t>
      </w:r>
      <w:r>
        <w:br/>
      </w:r>
      <w:r>
        <w:br/>
      </w:r>
      <w:r w:rsidRPr="3D818D9D" w:rsidR="3D818D9D">
        <w:rPr>
          <w:b w:val="1"/>
          <w:bCs w:val="1"/>
        </w:rPr>
        <w:t xml:space="preserve">SMI – SCCM Software Distribution- Infrastructure Support                                                   </w:t>
      </w:r>
      <w:r w:rsidRPr="3D818D9D" w:rsidR="3D818D9D">
        <w:rPr>
          <w:rFonts w:ascii="Calibri" w:hAnsi="Calibri" w:eastAsia="Calibri" w:cs="Calibri"/>
          <w:b w:val="1"/>
          <w:bCs w:val="1"/>
          <w:i w:val="0"/>
          <w:iCs w:val="0"/>
          <w:noProof w:val="0"/>
          <w:color w:val="000000" w:themeColor="text1" w:themeTint="FF" w:themeShade="FF"/>
          <w:sz w:val="20"/>
          <w:szCs w:val="20"/>
          <w:lang w:val="en-US"/>
        </w:rPr>
        <w:t>July 2011 – August 2013</w:t>
      </w:r>
      <w:r w:rsidRPr="3D818D9D" w:rsidR="3D818D9D">
        <w:rPr>
          <w:b w:val="1"/>
          <w:bCs w:val="1"/>
        </w:rPr>
        <w:t xml:space="preserve"> </w:t>
      </w:r>
      <w:r>
        <w:br/>
      </w:r>
      <w:r w:rsidRPr="3D818D9D" w:rsidR="3D818D9D">
        <w:rPr>
          <w:b w:val="1"/>
          <w:bCs w:val="1"/>
        </w:rPr>
        <w:t>IBM - Dubuque, IA</w:t>
      </w:r>
      <w:r>
        <w:br/>
      </w:r>
    </w:p>
    <w:p w:rsidR="00AC5BC1" w:rsidP="01BD0D4B" w:rsidRDefault="01BD0D4B" w14:paraId="1C72582A" w14:textId="75B221B6">
      <w:pPr>
        <w:pStyle w:val="ListParagraph"/>
        <w:numPr>
          <w:ilvl w:val="0"/>
          <w:numId w:val="3"/>
        </w:numPr>
        <w:spacing w:after="920" w:line="226" w:lineRule="auto"/>
        <w:rPr>
          <w:szCs w:val="20"/>
        </w:rPr>
      </w:pPr>
      <w:r>
        <w:t>Provide support for problem-change tickets and/or project tasks for client server support operations, which may span multiple service lines.</w:t>
      </w:r>
    </w:p>
    <w:p w:rsidR="00AC5BC1" w:rsidP="01BD0D4B" w:rsidRDefault="01BD0D4B" w14:paraId="26F4DB0A" w14:textId="0F0CD742">
      <w:pPr>
        <w:pStyle w:val="ListParagraph"/>
        <w:numPr>
          <w:ilvl w:val="0"/>
          <w:numId w:val="3"/>
        </w:numPr>
        <w:spacing w:after="920" w:line="226" w:lineRule="auto"/>
        <w:rPr>
          <w:szCs w:val="20"/>
        </w:rPr>
      </w:pPr>
      <w:r>
        <w:t>Responsible for implementing changes to client's environment and ensuring proper technical support to consistently maintain the operations of client, servers and systems. Tasks involving problem determination and implementation of changes to hardware, software, application or network system</w:t>
      </w:r>
    </w:p>
    <w:p w:rsidR="00AC5BC1" w:rsidP="01BD0D4B" w:rsidRDefault="01BD0D4B" w14:paraId="6D3ECFD7" w14:textId="79E32D94">
      <w:pPr>
        <w:pStyle w:val="ListParagraph"/>
        <w:numPr>
          <w:ilvl w:val="0"/>
          <w:numId w:val="3"/>
        </w:numPr>
        <w:spacing w:after="920" w:line="226" w:lineRule="auto"/>
        <w:rPr>
          <w:color w:val="222222"/>
          <w:szCs w:val="20"/>
        </w:rPr>
      </w:pPr>
      <w:r>
        <w:t xml:space="preserve">Provided installation and maintenance of the Microsoft SCCM application in complex environments </w:t>
      </w:r>
    </w:p>
    <w:p w:rsidR="00AC5BC1" w:rsidP="01BD0D4B" w:rsidRDefault="01BD0D4B" w14:paraId="1676CE67" w14:textId="5D2104E8">
      <w:pPr>
        <w:pStyle w:val="ListParagraph"/>
        <w:numPr>
          <w:ilvl w:val="0"/>
          <w:numId w:val="3"/>
        </w:numPr>
        <w:spacing w:after="920" w:line="226" w:lineRule="auto"/>
        <w:rPr>
          <w:color w:val="222222"/>
          <w:szCs w:val="20"/>
        </w:rPr>
      </w:pPr>
      <w:r>
        <w:t>Recommended SCCM updates and configuration modification and applied application updates as required.</w:t>
      </w:r>
    </w:p>
    <w:p w:rsidR="00AC5BC1" w:rsidP="01BD0D4B" w:rsidRDefault="01BD0D4B" w14:paraId="060CBFFC" w14:textId="2892180C">
      <w:pPr>
        <w:pStyle w:val="ListParagraph"/>
        <w:numPr>
          <w:ilvl w:val="0"/>
          <w:numId w:val="3"/>
        </w:numPr>
        <w:spacing w:after="920" w:line="226" w:lineRule="auto"/>
        <w:rPr>
          <w:szCs w:val="20"/>
        </w:rPr>
      </w:pPr>
      <w:r>
        <w:t>Utilized tools for remote management and support SCCM client servers and computers</w:t>
      </w:r>
    </w:p>
    <w:p w:rsidR="5C26B64C" w:rsidP="007A2752" w:rsidRDefault="5C26B64C" w14:paraId="18FA35AA" w14:textId="48933655">
      <w:pPr>
        <w:pStyle w:val="ListParagraph"/>
        <w:numPr>
          <w:ilvl w:val="0"/>
          <w:numId w:val="3"/>
        </w:numPr>
        <w:spacing w:after="920" w:line="226" w:lineRule="auto"/>
        <w:rPr>
          <w:color w:val="000000" w:themeColor="text1" w:themeTint="FF" w:themeShade="FF"/>
          <w:sz w:val="20"/>
          <w:szCs w:val="20"/>
        </w:rPr>
      </w:pPr>
      <w:r w:rsidR="007A2752">
        <w:rPr/>
        <w:t>Established and maintained system configurations for the SCCM environment including site servers and clients.</w:t>
      </w:r>
      <w:r>
        <w:br/>
      </w:r>
      <w:r>
        <w:br/>
      </w:r>
      <w:r>
        <w:br/>
      </w:r>
      <w:r>
        <w:br/>
      </w:r>
      <w:r>
        <w:br/>
      </w:r>
      <w:r w:rsidRPr="007A2752" w:rsidR="007A2752">
        <w:rPr>
          <w:b w:val="1"/>
          <w:bCs w:val="1"/>
        </w:rPr>
        <w:t xml:space="preserve">Partner Technical Consultant                                                                                                      </w:t>
      </w:r>
      <w:r w:rsidRPr="007A2752" w:rsidR="007A2752">
        <w:rPr>
          <w:rFonts w:ascii="Calibri" w:hAnsi="Calibri" w:eastAsia="Calibri" w:cs="Calibri"/>
          <w:b w:val="1"/>
          <w:bCs w:val="1"/>
          <w:i w:val="0"/>
          <w:iCs w:val="0"/>
          <w:noProof w:val="0"/>
          <w:color w:val="000000" w:themeColor="text1" w:themeTint="FF" w:themeShade="FF"/>
          <w:sz w:val="19"/>
          <w:szCs w:val="19"/>
          <w:lang w:val="en-US"/>
        </w:rPr>
        <w:t>August 2009 – August 2010</w:t>
      </w:r>
      <w:r>
        <w:br/>
      </w:r>
      <w:r w:rsidRPr="007A2752" w:rsidR="007A2752">
        <w:rPr>
          <w:b w:val="1"/>
          <w:bCs w:val="1"/>
        </w:rPr>
        <w:t>Microsoft (Corestaff) Irving, TX</w:t>
      </w:r>
      <w:r>
        <w:br/>
      </w:r>
    </w:p>
    <w:p w:rsidR="00AC5BC1" w:rsidP="01BD0D4B" w:rsidRDefault="01BD0D4B" w14:paraId="3EA50022" w14:textId="5ABD338B">
      <w:pPr>
        <w:pStyle w:val="ListParagraph"/>
        <w:numPr>
          <w:ilvl w:val="0"/>
          <w:numId w:val="3"/>
        </w:numPr>
        <w:spacing w:after="920" w:line="226" w:lineRule="auto"/>
        <w:rPr>
          <w:szCs w:val="20"/>
        </w:rPr>
      </w:pPr>
      <w:r>
        <w:t xml:space="preserve">Worked as a Partner Technical Consultant (PTC’s) cultivating the relationship with Microsoft Gold Certified Partners and Certified Partners. This role required both broad and deep technology knowledge and the ability to architect solutions by mapping customer business problems to reusable end-to-end technology solutions. </w:t>
      </w:r>
    </w:p>
    <w:p w:rsidR="00AC5BC1" w:rsidP="784C5841" w:rsidRDefault="01BD0D4B" w14:paraId="4BFF20E5" w14:textId="08C10C2E">
      <w:pPr>
        <w:pStyle w:val="ListParagraph"/>
        <w:numPr>
          <w:ilvl w:val="0"/>
          <w:numId w:val="3"/>
        </w:numPr>
        <w:spacing w:after="920" w:line="226" w:lineRule="auto"/>
        <w:rPr>
          <w:szCs w:val="20"/>
        </w:rPr>
      </w:pPr>
      <w:r>
        <w:t>Worked as Partner Technical Services (PTS) assisted Microsoft Partner Network members with MS sales resources ensure success throughout the business cycle. PTS includes services offerings with packaged and custom solutions that can help increase revenue, accelerate the sales cycle, win more deals, beat competitors, expand a skill set, provide more reliable deployments, and increase customer satisfaction.</w:t>
      </w:r>
    </w:p>
    <w:p w:rsidR="00AC5BC1" w:rsidP="01BD0D4B" w:rsidRDefault="01BD0D4B" w14:paraId="664F4A4E" w14:textId="5092725E">
      <w:pPr>
        <w:pStyle w:val="ListParagraph"/>
        <w:numPr>
          <w:ilvl w:val="0"/>
          <w:numId w:val="3"/>
        </w:numPr>
        <w:spacing w:after="920" w:line="226" w:lineRule="auto"/>
        <w:rPr>
          <w:szCs w:val="20"/>
        </w:rPr>
      </w:pPr>
      <w:r w:rsidRPr="01BD0D4B">
        <w:t>Delivered Technical Advisory Assistance to Enterprise Microsoft Technologies Projects Lifecycle to Microsoft Partners through whole Latin America and including logistics, resources, workshops and virtual labs to assist with planning, decision making, deployment, configuration, maintenance and boost product sales.</w:t>
      </w:r>
    </w:p>
    <w:p w:rsidR="00AC5BC1" w:rsidP="3D818D9D" w:rsidRDefault="01BD0D4B" w14:paraId="392C7A7E" w14:textId="3A4343A6">
      <w:pPr>
        <w:pStyle w:val="ListParagraph"/>
        <w:numPr>
          <w:ilvl w:val="0"/>
          <w:numId w:val="3"/>
        </w:numPr>
        <w:spacing w:after="920" w:line="226" w:lineRule="auto"/>
        <w:rPr>
          <w:b w:val="1"/>
          <w:bCs w:val="1"/>
          <w:color w:val="000000" w:themeColor="text1" w:themeTint="FF" w:themeShade="FF"/>
          <w:sz w:val="20"/>
          <w:szCs w:val="20"/>
        </w:rPr>
      </w:pPr>
      <w:r w:rsidR="3D818D9D">
        <w:rPr/>
        <w:t>Delivered online Workshops to Microsoft Latin American Partners and Customers on MSFT functional topics such as Active Directory, HYPER-V, MAP Toolkit, MED-V, APP-V, VDI, RDS, HA, Cluster, VPN and others</w:t>
      </w:r>
      <w:r>
        <w:br/>
      </w:r>
      <w:r>
        <w:br/>
      </w:r>
      <w:r w:rsidRPr="3D818D9D" w:rsidR="3D818D9D">
        <w:rPr>
          <w:b w:val="1"/>
          <w:bCs w:val="1"/>
        </w:rPr>
        <w:t xml:space="preserve">Complex Systems Senior Analyst                                                                                        </w:t>
      </w:r>
      <w:r w:rsidRPr="3D818D9D" w:rsidR="3D818D9D">
        <w:rPr>
          <w:b w:val="1"/>
          <w:bCs w:val="1"/>
        </w:rPr>
        <w:t xml:space="preserve"> </w:t>
      </w:r>
      <w:r w:rsidRPr="3D818D9D" w:rsidR="3D818D9D">
        <w:rPr>
          <w:rFonts w:ascii="Calibri" w:hAnsi="Calibri" w:eastAsia="Calibri" w:cs="Calibri"/>
          <w:b w:val="1"/>
          <w:bCs w:val="1"/>
          <w:i w:val="0"/>
          <w:iCs w:val="0"/>
          <w:noProof w:val="0"/>
          <w:color w:val="000000" w:themeColor="text1" w:themeTint="FF" w:themeShade="FF"/>
          <w:sz w:val="19"/>
          <w:szCs w:val="19"/>
          <w:lang w:val="en-US"/>
        </w:rPr>
        <w:t>October 2006 – January 2009</w:t>
      </w:r>
      <w:r w:rsidRPr="3D818D9D" w:rsidR="3D818D9D">
        <w:rPr>
          <w:b w:val="1"/>
          <w:bCs w:val="1"/>
        </w:rPr>
        <w:t xml:space="preserve"> </w:t>
      </w:r>
      <w:r>
        <w:br/>
      </w:r>
      <w:r w:rsidRPr="3D818D9D" w:rsidR="3D818D9D">
        <w:rPr>
          <w:b w:val="1"/>
          <w:bCs w:val="1"/>
        </w:rPr>
        <w:t>DELL Computers – Round Rock, TX</w:t>
      </w:r>
      <w:r>
        <w:br/>
      </w:r>
    </w:p>
    <w:p w:rsidR="00AC5BC1" w:rsidP="01BD0D4B" w:rsidRDefault="01BD0D4B" w14:paraId="0DF01A46" w14:textId="6772E213">
      <w:pPr>
        <w:pStyle w:val="ListParagraph"/>
        <w:numPr>
          <w:ilvl w:val="0"/>
          <w:numId w:val="3"/>
        </w:numPr>
        <w:spacing w:after="920" w:line="226" w:lineRule="auto"/>
        <w:rPr>
          <w:szCs w:val="20"/>
        </w:rPr>
      </w:pPr>
      <w:r>
        <w:t>Addressed complex technical situations involving customers from over 20 countries in Latin America and Canada.</w:t>
      </w:r>
    </w:p>
    <w:p w:rsidR="00AC5BC1" w:rsidP="01BD0D4B" w:rsidRDefault="01BD0D4B" w14:paraId="2AFC8105" w14:textId="3935CFEC">
      <w:pPr>
        <w:pStyle w:val="ListParagraph"/>
        <w:numPr>
          <w:ilvl w:val="0"/>
          <w:numId w:val="3"/>
        </w:numPr>
        <w:spacing w:after="920" w:line="226" w:lineRule="auto"/>
        <w:rPr>
          <w:szCs w:val="20"/>
        </w:rPr>
      </w:pPr>
      <w:r>
        <w:t>Led Business Process Improvement projects and Network/Systems maintenance within internal departments which focused on reducing overall customer problems by 25%.</w:t>
      </w:r>
    </w:p>
    <w:p w:rsidR="00AC5BC1" w:rsidP="01BD0D4B" w:rsidRDefault="01BD0D4B" w14:paraId="1DBBD001" w14:textId="38260902">
      <w:pPr>
        <w:pStyle w:val="ListParagraph"/>
        <w:numPr>
          <w:ilvl w:val="0"/>
          <w:numId w:val="3"/>
        </w:numPr>
        <w:spacing w:after="920" w:line="226" w:lineRule="auto"/>
        <w:rPr>
          <w:szCs w:val="20"/>
        </w:rPr>
      </w:pPr>
      <w:r>
        <w:t>Working experience with server class systems (Hardware, SAS, SCSI, RAID, Backup, Server 2003, Active Directory, Tape Libraries, DFS, DHCP, DNS, AD, IIS).</w:t>
      </w:r>
    </w:p>
    <w:p w:rsidR="00AC5BC1" w:rsidP="01BD0D4B" w:rsidRDefault="01BD0D4B" w14:paraId="290C41CC" w14:textId="212AA98C">
      <w:pPr>
        <w:pStyle w:val="ListParagraph"/>
        <w:numPr>
          <w:ilvl w:val="0"/>
          <w:numId w:val="3"/>
        </w:numPr>
        <w:spacing w:after="920" w:line="226" w:lineRule="auto"/>
        <w:rPr>
          <w:szCs w:val="20"/>
        </w:rPr>
      </w:pPr>
      <w:r>
        <w:t xml:space="preserve">Provided mentoring and training of technical skills to new hires and other team members. </w:t>
      </w:r>
    </w:p>
    <w:p w:rsidR="00AC5BC1" w:rsidP="3D818D9D" w:rsidRDefault="01BD0D4B" w14:paraId="01560413" w14:textId="131E738C">
      <w:pPr>
        <w:pStyle w:val="ListParagraph"/>
        <w:numPr>
          <w:ilvl w:val="0"/>
          <w:numId w:val="3"/>
        </w:numPr>
        <w:spacing w:after="920" w:line="226" w:lineRule="auto"/>
        <w:rPr>
          <w:b w:val="1"/>
          <w:bCs w:val="1"/>
          <w:color w:val="000000" w:themeColor="text1" w:themeTint="FF" w:themeShade="FF"/>
          <w:sz w:val="20"/>
          <w:szCs w:val="20"/>
        </w:rPr>
      </w:pPr>
      <w:r w:rsidR="3D818D9D">
        <w:rPr/>
        <w:t xml:space="preserve">Assisted in technical skill development of technician team, and evaluated performance using on key performance indicators.  Also worked with technicians from multiple support levels, Bronze, Silver, and Gold queues as well as L2s from each of these groups to ensure they are on track in resolving customer issues. </w:t>
      </w:r>
      <w:r>
        <w:br/>
      </w:r>
      <w:r>
        <w:br/>
      </w:r>
      <w:r w:rsidRPr="3D818D9D" w:rsidR="3D818D9D">
        <w:rPr>
          <w:b w:val="1"/>
          <w:bCs w:val="1"/>
        </w:rPr>
        <w:t xml:space="preserve">Technical Lead                                                                                                                               </w:t>
      </w:r>
      <w:r w:rsidRPr="3D818D9D" w:rsidR="3D818D9D">
        <w:rPr>
          <w:rFonts w:ascii="Calibri" w:hAnsi="Calibri" w:eastAsia="Calibri" w:cs="Calibri"/>
          <w:b w:val="1"/>
          <w:bCs w:val="1"/>
          <w:i w:val="0"/>
          <w:iCs w:val="0"/>
          <w:noProof w:val="0"/>
          <w:color w:val="000000" w:themeColor="text1" w:themeTint="FF" w:themeShade="FF"/>
          <w:sz w:val="19"/>
          <w:szCs w:val="19"/>
          <w:lang w:val="en-US"/>
        </w:rPr>
        <w:t>February 2006 – May 2006</w:t>
      </w:r>
      <w:r w:rsidRPr="3D818D9D" w:rsidR="3D818D9D">
        <w:rPr>
          <w:b w:val="1"/>
          <w:bCs w:val="1"/>
        </w:rPr>
        <w:t xml:space="preserve"> </w:t>
      </w:r>
      <w:r>
        <w:br/>
      </w:r>
      <w:r w:rsidRPr="3D818D9D" w:rsidR="3D818D9D">
        <w:rPr>
          <w:b w:val="1"/>
          <w:bCs w:val="1"/>
        </w:rPr>
        <w:t>Microsoft Corporation (Atento) – Sao Paulo, Brazil</w:t>
      </w:r>
      <w:r>
        <w:br/>
      </w:r>
    </w:p>
    <w:p w:rsidR="00AC5BC1" w:rsidP="01BD0D4B" w:rsidRDefault="01BD0D4B" w14:paraId="186CAAD8" w14:textId="757493DA">
      <w:pPr>
        <w:pStyle w:val="ListParagraph"/>
        <w:numPr>
          <w:ilvl w:val="0"/>
          <w:numId w:val="3"/>
        </w:numPr>
        <w:spacing w:after="920" w:line="226" w:lineRule="auto"/>
        <w:rPr>
          <w:szCs w:val="20"/>
        </w:rPr>
      </w:pPr>
      <w:r>
        <w:t>Assisted Sales Engineers (SE), ISV Development Engineers in supporting technical SQL 2005, Windows, IIS and .NET issues, as well as complex customer service matters.</w:t>
      </w:r>
    </w:p>
    <w:p w:rsidR="00AC5BC1" w:rsidP="01BD0D4B" w:rsidRDefault="01BD0D4B" w14:paraId="0594151E" w14:textId="1BCF1888">
      <w:pPr>
        <w:pStyle w:val="ListParagraph"/>
        <w:numPr>
          <w:ilvl w:val="0"/>
          <w:numId w:val="3"/>
        </w:numPr>
        <w:spacing w:after="920" w:line="226" w:lineRule="auto"/>
        <w:rPr>
          <w:szCs w:val="20"/>
        </w:rPr>
      </w:pPr>
      <w:r>
        <w:t>Proactively reviewed open cases to assist engineers, validate action plans, and assess the need of escalations.</w:t>
      </w:r>
    </w:p>
    <w:p w:rsidR="00AC5BC1" w:rsidP="3D818D9D" w:rsidRDefault="01BD0D4B" w14:paraId="0FDA1844" w14:textId="4BB46EF9">
      <w:pPr>
        <w:pStyle w:val="ListParagraph"/>
        <w:numPr>
          <w:ilvl w:val="0"/>
          <w:numId w:val="3"/>
        </w:numPr>
        <w:spacing w:after="920" w:line="226" w:lineRule="auto"/>
        <w:rPr>
          <w:color w:val="000000" w:themeColor="text1" w:themeTint="FF" w:themeShade="FF"/>
          <w:sz w:val="20"/>
          <w:szCs w:val="20"/>
        </w:rPr>
      </w:pPr>
      <w:r w:rsidR="3D818D9D">
        <w:rPr/>
        <w:t>Reviewed Top issues with Partner Tech Leads to determine common solutions and report back to the team.</w:t>
      </w:r>
      <w:r>
        <w:br/>
      </w:r>
      <w:r>
        <w:br/>
      </w:r>
      <w:r w:rsidR="3D818D9D">
        <w:rPr/>
        <w:t>I</w:t>
      </w:r>
      <w:r w:rsidRPr="3D818D9D" w:rsidR="3D818D9D">
        <w:rPr>
          <w:b w:val="1"/>
          <w:bCs w:val="1"/>
        </w:rPr>
        <w:t xml:space="preserve">SV Partner Technical Consultant                                                                                       </w:t>
      </w:r>
      <w:r w:rsidRPr="3D818D9D" w:rsidR="3D818D9D">
        <w:rPr>
          <w:rFonts w:ascii="Calibri" w:hAnsi="Calibri" w:eastAsia="Calibri" w:cs="Calibri"/>
          <w:b w:val="1"/>
          <w:bCs w:val="1"/>
          <w:i w:val="0"/>
          <w:iCs w:val="0"/>
          <w:noProof w:val="0"/>
          <w:color w:val="000000" w:themeColor="text1" w:themeTint="FF" w:themeShade="FF"/>
          <w:sz w:val="19"/>
          <w:szCs w:val="19"/>
          <w:lang w:val="en-US"/>
        </w:rPr>
        <w:t>February 2005 – February 2006</w:t>
      </w:r>
      <w:r>
        <w:br/>
      </w:r>
      <w:r w:rsidRPr="3D818D9D" w:rsidR="3D818D9D">
        <w:rPr>
          <w:b w:val="1"/>
          <w:bCs w:val="1"/>
        </w:rPr>
        <w:t>Microsoft Corporation (Volt) - Issaquah, WA</w:t>
      </w:r>
      <w:r>
        <w:br/>
      </w:r>
      <w:bookmarkStart w:name="_GoBack" w:id="0"/>
      <w:bookmarkEnd w:id="0"/>
    </w:p>
    <w:p w:rsidR="00AC5BC1" w:rsidP="01BD0D4B" w:rsidRDefault="01BD0D4B" w14:paraId="48845498" w14:textId="098690FB">
      <w:pPr>
        <w:pStyle w:val="ListParagraph"/>
        <w:numPr>
          <w:ilvl w:val="0"/>
          <w:numId w:val="3"/>
        </w:numPr>
        <w:spacing w:after="920" w:line="226" w:lineRule="auto"/>
        <w:rPr>
          <w:szCs w:val="20"/>
        </w:rPr>
      </w:pPr>
      <w:r>
        <w:t xml:space="preserve">Delivered Development and Enterprise Advisory Services – Ongoing ad-hoc technical advisory, best practice recommendations, and </w:t>
      </w:r>
      <w:r w:rsidR="001B7AD8">
        <w:t>knowledge base</w:t>
      </w:r>
      <w:r>
        <w:t xml:space="preserve"> on Microsoft Development technologies.</w:t>
      </w:r>
    </w:p>
    <w:p w:rsidR="00AC5BC1" w:rsidP="1C2B2CF3" w:rsidRDefault="01BD0D4B" w14:paraId="5DC9D57B" w14:textId="711CEE4A">
      <w:pPr>
        <w:pStyle w:val="ListParagraph"/>
        <w:numPr>
          <w:ilvl w:val="0"/>
          <w:numId w:val="3"/>
        </w:numPr>
        <w:spacing w:after="920" w:line="226" w:lineRule="auto"/>
        <w:rPr/>
      </w:pPr>
      <w:r w:rsidR="5C26B64C">
        <w:rPr/>
        <w:t>Web server IIS server troubleshooting. Logs extraction and/or analysis. IIS configuration assistance. - Provided security alerts, patches, Hot Fixes and new information resources so partners can take proactive, preventative measures with their customers.</w:t>
      </w:r>
    </w:p>
    <w:p w:rsidR="1C2B2CF3" w:rsidP="1C2B2CF3" w:rsidRDefault="1C2B2CF3" w14:paraId="379880D4" w14:textId="6B77931D">
      <w:pPr>
        <w:pStyle w:val="ListParagraph"/>
        <w:numPr>
          <w:ilvl w:val="0"/>
          <w:numId w:val="3"/>
        </w:numPr>
        <w:spacing w:after="920" w:line="226" w:lineRule="auto"/>
        <w:rPr>
          <w:color w:val="000000" w:themeColor="text1" w:themeTint="FF" w:themeShade="FF"/>
          <w:sz w:val="20"/>
          <w:szCs w:val="20"/>
        </w:rPr>
      </w:pPr>
      <w:r w:rsidRPr="1C2B2CF3" w:rsidR="1C2B2CF3">
        <w:rPr>
          <w:rFonts w:ascii="Calibri" w:hAnsi="Calibri" w:eastAsia="Calibri" w:cs="Calibri" w:asciiTheme="minorAscii" w:hAnsiTheme="minorAscii" w:eastAsiaTheme="minorAscii" w:cstheme="minorAscii"/>
          <w:noProof w:val="0"/>
          <w:sz w:val="20"/>
          <w:szCs w:val="20"/>
          <w:lang w:val="en-US"/>
        </w:rPr>
        <w:t>Good general networking knowledge including DNS, TCP/IP, Sub-netting</w:t>
      </w:r>
      <w:r w:rsidRPr="1C2B2CF3" w:rsidR="1C2B2CF3">
        <w:rPr>
          <w:rFonts w:ascii="Calibri" w:hAnsi="Calibri" w:eastAsia="Calibri" w:cs="Calibri" w:asciiTheme="minorAscii" w:hAnsiTheme="minorAscii" w:eastAsiaTheme="minorAscii" w:cstheme="minorAscii"/>
          <w:b w:val="1"/>
          <w:bCs w:val="1"/>
          <w:noProof w:val="0"/>
          <w:sz w:val="20"/>
          <w:szCs w:val="20"/>
          <w:lang w:val="en-US"/>
        </w:rPr>
        <w:t>.</w:t>
      </w:r>
    </w:p>
    <w:sectPr w:rsidR="00AC5BC1">
      <w:headerReference w:type="even" r:id="rId8"/>
      <w:headerReference w:type="default" r:id="rId9"/>
      <w:footerReference w:type="even" r:id="rId10"/>
      <w:footerReference w:type="default" r:id="rId11"/>
      <w:headerReference w:type="first" r:id="rId12"/>
      <w:footerReference w:type="first" r:id="rId13"/>
      <w:pgSz w:w="12240" w:h="15840" w:orient="portrait"/>
      <w:pgMar w:top="1633" w:right="1454" w:bottom="1460"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3CC" w:rsidRDefault="00A463CC" w14:paraId="423263C1" w14:textId="77777777">
      <w:pPr>
        <w:spacing w:after="0" w:line="240" w:lineRule="auto"/>
      </w:pPr>
      <w:r>
        <w:separator/>
      </w:r>
    </w:p>
  </w:endnote>
  <w:endnote w:type="continuationSeparator" w:id="0">
    <w:p w:rsidR="00A463CC" w:rsidRDefault="00A463CC" w14:paraId="36C6E8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249FAAB8" w14:textId="77777777">
    <w:pPr>
      <w:spacing w:after="0" w:line="259" w:lineRule="auto"/>
      <w:ind w:left="0" w:right="-18"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56B20A0C" w14:textId="77777777">
    <w:pPr>
      <w:spacing w:after="0" w:line="259" w:lineRule="auto"/>
      <w:ind w:left="0" w:right="-18" w:firstLine="0"/>
      <w:jc w:val="right"/>
    </w:pPr>
    <w:r>
      <w:fldChar w:fldCharType="begin"/>
    </w:r>
    <w:r>
      <w:instrText xml:space="preserve"> PAGE   \* MERGEFORM</w:instrText>
    </w:r>
    <w:r>
      <w:instrText xml:space="preserve">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649841BE" w14:textId="77777777">
    <w:pPr>
      <w:spacing w:after="0" w:line="259" w:lineRule="auto"/>
      <w:ind w:left="0" w:right="-18"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3CC" w:rsidRDefault="00A463CC" w14:paraId="448359E3" w14:textId="77777777">
      <w:pPr>
        <w:spacing w:after="0" w:line="240" w:lineRule="auto"/>
      </w:pPr>
      <w:r>
        <w:separator/>
      </w:r>
    </w:p>
  </w:footnote>
  <w:footnote w:type="continuationSeparator" w:id="0">
    <w:p w:rsidR="00A463CC" w:rsidRDefault="00A463CC" w14:paraId="1A760E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6FB116A6" w14:textId="77777777">
    <w:pPr>
      <w:spacing w:after="0" w:line="259" w:lineRule="auto"/>
      <w:ind w:left="0" w:firstLine="0"/>
    </w:pPr>
    <w:r>
      <w:rPr>
        <w:b/>
        <w:sz w:val="36"/>
      </w:rPr>
      <w:t>Raid Aboul Hosn</w:t>
    </w:r>
  </w:p>
  <w:p w:rsidR="00AC5BC1" w:rsidRDefault="00A463CC" w14:paraId="5FF6E870" w14:textId="77777777">
    <w:pPr>
      <w:spacing w:after="0" w:line="259" w:lineRule="auto"/>
      <w:ind w:left="0" w:firstLine="0"/>
    </w:pPr>
    <w:r>
      <w:rPr>
        <w:sz w:val="18"/>
      </w:rPr>
      <w:t>Btekhnay  Street 4 – Building 294. AL Matn, Lebanon – Cell. 961-76650372 - jobraid@hotmail.com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7B1333F4" w14:textId="77777777">
    <w:pPr>
      <w:spacing w:after="0" w:line="259" w:lineRule="auto"/>
      <w:ind w:left="0" w:firstLine="0"/>
    </w:pPr>
    <w:r w:rsidRPr="007A2752" w:rsidR="007A2752">
      <w:rPr>
        <w:b w:val="1"/>
        <w:bCs w:val="1"/>
        <w:sz w:val="36"/>
        <w:szCs w:val="36"/>
      </w:rPr>
      <w:t>Raid Aboul Hosn</w:t>
    </w:r>
  </w:p>
  <w:p w:rsidR="5212A4AF" w:rsidP="007A2752" w:rsidRDefault="5212A4AF" w14:paraId="24820A6E" w14:textId="49BB2542">
    <w:pPr>
      <w:spacing w:after="0" w:line="259" w:lineRule="auto"/>
      <w:ind/>
      <w:jc w:val="left"/>
    </w:pPr>
    <w:r w:rsidRPr="007A2752" w:rsidR="007A2752">
      <w:rPr>
        <w:rFonts w:ascii="Calibri" w:hAnsi="Calibri" w:eastAsia="Calibri" w:cs="Calibri"/>
        <w:noProof w:val="0"/>
        <w:color w:val="000000" w:themeColor="text1" w:themeTint="FF" w:themeShade="FF"/>
        <w:sz w:val="18"/>
        <w:szCs w:val="18"/>
        <w:lang w:val="en-US"/>
      </w:rPr>
      <w:t xml:space="preserve">1507 </w:t>
    </w:r>
    <w:proofErr w:type="spellStart"/>
    <w:r w:rsidRPr="007A2752" w:rsidR="007A2752">
      <w:rPr>
        <w:rFonts w:ascii="Calibri" w:hAnsi="Calibri" w:eastAsia="Calibri" w:cs="Calibri"/>
        <w:noProof w:val="0"/>
        <w:color w:val="000000" w:themeColor="text1" w:themeTint="FF" w:themeShade="FF"/>
        <w:sz w:val="18"/>
        <w:szCs w:val="18"/>
        <w:lang w:val="en-US"/>
      </w:rPr>
      <w:t>Larkwood</w:t>
    </w:r>
    <w:proofErr w:type="spellEnd"/>
    <w:r w:rsidRPr="007A2752" w:rsidR="007A2752">
      <w:rPr>
        <w:rFonts w:ascii="Calibri" w:hAnsi="Calibri" w:eastAsia="Calibri" w:cs="Calibri"/>
        <w:noProof w:val="0"/>
        <w:color w:val="000000" w:themeColor="text1" w:themeTint="FF" w:themeShade="FF"/>
        <w:sz w:val="18"/>
        <w:szCs w:val="18"/>
        <w:lang w:val="en-US"/>
      </w:rPr>
      <w:t xml:space="preserve"> Dr </w:t>
    </w:r>
    <w:r w:rsidRPr="007A2752" w:rsidR="007A2752">
      <w:rPr>
        <w:rFonts w:ascii="Calibri" w:hAnsi="Calibri" w:eastAsia="Calibri" w:cs="Calibri"/>
        <w:noProof w:val="0"/>
        <w:color w:val="000000" w:themeColor="text1" w:themeTint="FF" w:themeShade="FF"/>
        <w:sz w:val="18"/>
        <w:szCs w:val="18"/>
        <w:lang w:val="en-US"/>
      </w:rPr>
      <w:t>Austin, TX 78723</w:t>
    </w:r>
    <w:r w:rsidRPr="007A2752" w:rsidR="007A2752">
      <w:rPr>
        <w:rFonts w:ascii="Calibri" w:hAnsi="Calibri" w:eastAsia="Calibri" w:cs="Calibri"/>
        <w:noProof w:val="0"/>
        <w:color w:val="000000" w:themeColor="text1" w:themeTint="FF" w:themeShade="FF"/>
        <w:sz w:val="18"/>
        <w:szCs w:val="18"/>
        <w:lang w:val="en-US"/>
      </w:rPr>
      <w:t>, U</w:t>
    </w:r>
    <w:r w:rsidRPr="007A2752" w:rsidR="007A2752">
      <w:rPr>
        <w:rFonts w:ascii="Calibri" w:hAnsi="Calibri" w:eastAsia="Calibri" w:cs="Calibri"/>
        <w:noProof w:val="0"/>
        <w:sz w:val="18"/>
        <w:szCs w:val="18"/>
        <w:lang w:val="en-US"/>
      </w:rPr>
      <w:t>nited States-– Cell. 512-506-1850 - jobraid@hotmail.com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C1" w:rsidRDefault="00A463CC" w14:paraId="071FFABB" w14:textId="77777777">
    <w:pPr>
      <w:spacing w:after="0" w:line="259" w:lineRule="auto"/>
      <w:ind w:left="0" w:firstLine="0"/>
    </w:pPr>
    <w:r>
      <w:rPr>
        <w:b/>
        <w:sz w:val="36"/>
      </w:rPr>
      <w:t>Raid Aboul Hosn</w:t>
    </w:r>
  </w:p>
  <w:p w:rsidR="00AC5BC1" w:rsidRDefault="00A463CC" w14:paraId="1DD20DE8" w14:textId="77777777">
    <w:pPr>
      <w:spacing w:after="0" w:line="259" w:lineRule="auto"/>
      <w:ind w:left="0" w:firstLine="0"/>
    </w:pPr>
    <w:r>
      <w:rPr>
        <w:sz w:val="18"/>
      </w:rPr>
      <w:t>Btekhnay  Street 4 – Building 294. AL Matn, Lebanon – Cell. 961-76650372 - jobraid@hotmail.com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DDC"/>
    <w:multiLevelType w:val="hybridMultilevel"/>
    <w:tmpl w:val="FFFFFFFF"/>
    <w:lvl w:ilvl="0">
      <w:start w:val="1"/>
      <w:numFmt w:val="bullet"/>
      <w:lvlText w:val="-"/>
      <w:lvlJc w:val="left"/>
      <w:pPr>
        <w:ind w:left="776"/>
      </w:pPr>
      <w:rPr>
        <w:rFonts w:hint="default" w:ascii="Calibri" w:hAnsi="Calibri"/>
        <w:b w:val="0"/>
        <w:i w:val="0"/>
        <w:strike w:val="0"/>
        <w:dstrike w:val="0"/>
        <w:color w:val="000000"/>
        <w:sz w:val="20"/>
        <w:szCs w:val="20"/>
        <w:u w:val="none" w:color="000000"/>
        <w:bdr w:val="none" w:color="auto" w:sz="0" w:space="0"/>
        <w:shd w:val="clear" w:color="auto" w:fill="auto"/>
        <w:vertAlign w:val="baseline"/>
      </w:rPr>
    </w:lvl>
    <w:lvl w:ilvl="1" w:tplc="E626EBCA">
      <w:start w:val="1"/>
      <w:numFmt w:val="bullet"/>
      <w:lvlText w:val="o"/>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55E6F1E2">
      <w:start w:val="1"/>
      <w:numFmt w:val="bullet"/>
      <w:lvlText w:val="▪"/>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776922E">
      <w:start w:val="1"/>
      <w:numFmt w:val="bullet"/>
      <w:lvlText w:val="•"/>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B16CC60">
      <w:start w:val="1"/>
      <w:numFmt w:val="bullet"/>
      <w:lvlText w:val="o"/>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16E4A8A">
      <w:start w:val="1"/>
      <w:numFmt w:val="bullet"/>
      <w:lvlText w:val="▪"/>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12A8C88">
      <w:start w:val="1"/>
      <w:numFmt w:val="bullet"/>
      <w:lvlText w:val="•"/>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C7E88E7A">
      <w:start w:val="1"/>
      <w:numFmt w:val="bullet"/>
      <w:lvlText w:val="o"/>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11C3222">
      <w:start w:val="1"/>
      <w:numFmt w:val="bullet"/>
      <w:lvlText w:val="▪"/>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6142F2E"/>
    <w:multiLevelType w:val="hybridMultilevel"/>
    <w:tmpl w:val="FFFFFFFF"/>
    <w:lvl w:ilvl="0">
      <w:start w:val="1"/>
      <w:numFmt w:val="bullet"/>
      <w:lvlText w:val=""/>
      <w:lvlJc w:val="left"/>
      <w:pPr>
        <w:ind w:left="122"/>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11A438C0">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8BD8426E">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6E07E76">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C8C63F6">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51E67C26">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BB4C05C">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22A06A0">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F4E9C84">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1C4076DA"/>
    <w:multiLevelType w:val="hybridMultilevel"/>
    <w:tmpl w:val="FFFFFFFF"/>
    <w:lvl w:ilvl="0" w:tplc="B7F842BA">
      <w:start w:val="1"/>
      <w:numFmt w:val="bullet"/>
      <w:lvlText w:val="-"/>
      <w:lvlJc w:val="left"/>
      <w:pPr>
        <w:ind w:left="36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1" w:tplc="27380DCE">
      <w:start w:val="1"/>
      <w:numFmt w:val="bullet"/>
      <w:lvlText w:val="o"/>
      <w:lvlJc w:val="left"/>
      <w:pPr>
        <w:ind w:left="108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2" w:tplc="DE0E6E84">
      <w:start w:val="1"/>
      <w:numFmt w:val="bullet"/>
      <w:lvlText w:val="▪"/>
      <w:lvlJc w:val="left"/>
      <w:pPr>
        <w:ind w:left="180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3" w:tplc="5642A0B4">
      <w:start w:val="1"/>
      <w:numFmt w:val="bullet"/>
      <w:lvlText w:val="•"/>
      <w:lvlJc w:val="left"/>
      <w:pPr>
        <w:ind w:left="252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4" w:tplc="99BEB484">
      <w:start w:val="1"/>
      <w:numFmt w:val="bullet"/>
      <w:lvlText w:val="o"/>
      <w:lvlJc w:val="left"/>
      <w:pPr>
        <w:ind w:left="324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5" w:tplc="99ACF6B2">
      <w:start w:val="1"/>
      <w:numFmt w:val="bullet"/>
      <w:lvlText w:val="▪"/>
      <w:lvlJc w:val="left"/>
      <w:pPr>
        <w:ind w:left="396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6" w:tplc="9EF00946">
      <w:start w:val="1"/>
      <w:numFmt w:val="bullet"/>
      <w:lvlText w:val="•"/>
      <w:lvlJc w:val="left"/>
      <w:pPr>
        <w:ind w:left="468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7" w:tplc="36C804DA">
      <w:start w:val="1"/>
      <w:numFmt w:val="bullet"/>
      <w:lvlText w:val="o"/>
      <w:lvlJc w:val="left"/>
      <w:pPr>
        <w:ind w:left="540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8" w:tplc="8E780F10">
      <w:start w:val="1"/>
      <w:numFmt w:val="bullet"/>
      <w:lvlText w:val="▪"/>
      <w:lvlJc w:val="left"/>
      <w:pPr>
        <w:ind w:left="612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1C81406D"/>
    <w:multiLevelType w:val="hybridMultilevel"/>
    <w:tmpl w:val="FFFFFFFF"/>
    <w:lvl w:ilvl="0" w:tplc="BD46D2B4">
      <w:start w:val="1"/>
      <w:numFmt w:val="bullet"/>
      <w:lvlText w:val="-"/>
      <w:lvlJc w:val="left"/>
      <w:pPr>
        <w:ind w:left="416"/>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1" w:tplc="0478DBE0">
      <w:start w:val="1"/>
      <w:numFmt w:val="bullet"/>
      <w:lvlText w:val="o"/>
      <w:lvlJc w:val="left"/>
      <w:pPr>
        <w:ind w:left="108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2" w:tplc="C2E662D4">
      <w:start w:val="1"/>
      <w:numFmt w:val="bullet"/>
      <w:lvlText w:val="▪"/>
      <w:lvlJc w:val="left"/>
      <w:pPr>
        <w:ind w:left="180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3" w:tplc="BC22D790">
      <w:start w:val="1"/>
      <w:numFmt w:val="bullet"/>
      <w:lvlText w:val="•"/>
      <w:lvlJc w:val="left"/>
      <w:pPr>
        <w:ind w:left="252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4" w:tplc="318E7DAC">
      <w:start w:val="1"/>
      <w:numFmt w:val="bullet"/>
      <w:lvlText w:val="o"/>
      <w:lvlJc w:val="left"/>
      <w:pPr>
        <w:ind w:left="324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5" w:tplc="B574A3B6">
      <w:start w:val="1"/>
      <w:numFmt w:val="bullet"/>
      <w:lvlText w:val="▪"/>
      <w:lvlJc w:val="left"/>
      <w:pPr>
        <w:ind w:left="396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6" w:tplc="E9E0B50A">
      <w:start w:val="1"/>
      <w:numFmt w:val="bullet"/>
      <w:lvlText w:val="•"/>
      <w:lvlJc w:val="left"/>
      <w:pPr>
        <w:ind w:left="468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7" w:tplc="D9DC9014">
      <w:start w:val="1"/>
      <w:numFmt w:val="bullet"/>
      <w:lvlText w:val="o"/>
      <w:lvlJc w:val="left"/>
      <w:pPr>
        <w:ind w:left="540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8" w:tplc="D2EEA8FE">
      <w:start w:val="1"/>
      <w:numFmt w:val="bullet"/>
      <w:lvlText w:val="▪"/>
      <w:lvlJc w:val="left"/>
      <w:pPr>
        <w:ind w:left="6120"/>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2FAE64C5"/>
    <w:multiLevelType w:val="hybridMultilevel"/>
    <w:tmpl w:val="FFFFFFFF"/>
    <w:lvl w:ilvl="0" w:tplc="6AFE29EA">
      <w:start w:val="1"/>
      <w:numFmt w:val="bullet"/>
      <w:lvlText w:val="-"/>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7EA3D22">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3C41404">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5BEF5A6">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A676A42E">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179E59E4">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A8C4E1E">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82C99BE">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BB0AE04">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440544E6"/>
    <w:multiLevelType w:val="hybridMultilevel"/>
    <w:tmpl w:val="FFFFFFFF"/>
    <w:lvl w:ilvl="0" w:tplc="EC9CD8FC">
      <w:start w:val="1"/>
      <w:numFmt w:val="bullet"/>
      <w:lvlText w:val="-"/>
      <w:lvlJc w:val="left"/>
      <w:pPr>
        <w:ind w:left="70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D86E9790">
      <w:start w:val="1"/>
      <w:numFmt w:val="bullet"/>
      <w:lvlText w:val="o"/>
      <w:lvlJc w:val="left"/>
      <w:pPr>
        <w:ind w:left="12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512B3E8">
      <w:start w:val="1"/>
      <w:numFmt w:val="bullet"/>
      <w:lvlText w:val="▪"/>
      <w:lvlJc w:val="left"/>
      <w:pPr>
        <w:ind w:left="19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6046DDD4">
      <w:start w:val="1"/>
      <w:numFmt w:val="bullet"/>
      <w:lvlText w:val="•"/>
      <w:lvlJc w:val="left"/>
      <w:pPr>
        <w:ind w:left="26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A43050C8">
      <w:start w:val="1"/>
      <w:numFmt w:val="bullet"/>
      <w:lvlText w:val="o"/>
      <w:lvlJc w:val="left"/>
      <w:pPr>
        <w:ind w:left="339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588F7DC">
      <w:start w:val="1"/>
      <w:numFmt w:val="bullet"/>
      <w:lvlText w:val="▪"/>
      <w:lvlJc w:val="left"/>
      <w:pPr>
        <w:ind w:left="411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A1C2C7A">
      <w:start w:val="1"/>
      <w:numFmt w:val="bullet"/>
      <w:lvlText w:val="•"/>
      <w:lvlJc w:val="left"/>
      <w:pPr>
        <w:ind w:left="48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76A36D6">
      <w:start w:val="1"/>
      <w:numFmt w:val="bullet"/>
      <w:lvlText w:val="o"/>
      <w:lvlJc w:val="left"/>
      <w:pPr>
        <w:ind w:left="55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1092F766">
      <w:start w:val="1"/>
      <w:numFmt w:val="bullet"/>
      <w:lvlText w:val="▪"/>
      <w:lvlJc w:val="left"/>
      <w:pPr>
        <w:ind w:left="62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4954696A"/>
    <w:multiLevelType w:val="hybridMultilevel"/>
    <w:tmpl w:val="FFFFFFFF"/>
    <w:lvl w:ilvl="0" w:tplc="AEA8E298">
      <w:start w:val="1"/>
      <w:numFmt w:val="bullet"/>
      <w:lvlText w:val="-"/>
      <w:lvlJc w:val="left"/>
      <w:pPr>
        <w:ind w:left="62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6CD22FDA">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B2E736E">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1FAB3E0">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C6A273A">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17CBC4E">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31C3B32">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A6C6B8C">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830A17A">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4F1C1B60"/>
    <w:multiLevelType w:val="hybridMultilevel"/>
    <w:tmpl w:val="FFFFFFFF"/>
    <w:lvl w:ilvl="0" w:tplc="F45CF4B6">
      <w:start w:val="1"/>
      <w:numFmt w:val="bullet"/>
      <w:lvlText w:val="-"/>
      <w:lvlJc w:val="left"/>
      <w:pPr>
        <w:ind w:left="178"/>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1" w:tplc="76F62A86">
      <w:start w:val="1"/>
      <w:numFmt w:val="bullet"/>
      <w:lvlText w:val="o"/>
      <w:lvlJc w:val="left"/>
      <w:pPr>
        <w:ind w:left="108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2" w:tplc="E170432A">
      <w:start w:val="1"/>
      <w:numFmt w:val="bullet"/>
      <w:lvlText w:val="▪"/>
      <w:lvlJc w:val="left"/>
      <w:pPr>
        <w:ind w:left="180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3" w:tplc="EFECEFDC">
      <w:start w:val="1"/>
      <w:numFmt w:val="bullet"/>
      <w:lvlText w:val="•"/>
      <w:lvlJc w:val="left"/>
      <w:pPr>
        <w:ind w:left="252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4" w:tplc="5B6E1ED4">
      <w:start w:val="1"/>
      <w:numFmt w:val="bullet"/>
      <w:lvlText w:val="o"/>
      <w:lvlJc w:val="left"/>
      <w:pPr>
        <w:ind w:left="324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5" w:tplc="F70E680C">
      <w:start w:val="1"/>
      <w:numFmt w:val="bullet"/>
      <w:lvlText w:val="▪"/>
      <w:lvlJc w:val="left"/>
      <w:pPr>
        <w:ind w:left="396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6" w:tplc="19985D22">
      <w:start w:val="1"/>
      <w:numFmt w:val="bullet"/>
      <w:lvlText w:val="•"/>
      <w:lvlJc w:val="left"/>
      <w:pPr>
        <w:ind w:left="468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7" w:tplc="69CAED8A">
      <w:start w:val="1"/>
      <w:numFmt w:val="bullet"/>
      <w:lvlText w:val="o"/>
      <w:lvlJc w:val="left"/>
      <w:pPr>
        <w:ind w:left="540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lvl w:ilvl="8" w:tplc="52C02B4A">
      <w:start w:val="1"/>
      <w:numFmt w:val="bullet"/>
      <w:lvlText w:val="▪"/>
      <w:lvlJc w:val="left"/>
      <w:pPr>
        <w:ind w:left="6120"/>
      </w:pPr>
      <w:rPr>
        <w:rFonts w:ascii="Calibri" w:hAnsi="Calibri" w:eastAsia="Calibri" w:cs="Calibri"/>
        <w:b w:val="0"/>
        <w:i w:val="0"/>
        <w:strike w:val="0"/>
        <w:dstrike w:val="0"/>
        <w:color w:val="333333"/>
        <w:sz w:val="20"/>
        <w:szCs w:val="20"/>
        <w:u w:val="none" w:color="000000"/>
        <w:bdr w:val="none" w:color="auto" w:sz="0" w:space="0"/>
        <w:shd w:val="clear" w:color="auto" w:fill="auto"/>
        <w:vertAlign w:val="baseline"/>
      </w:rPr>
    </w:lvl>
  </w:abstractNum>
  <w:abstractNum w:abstractNumId="8" w15:restartNumberingAfterBreak="0">
    <w:nsid w:val="641129E4"/>
    <w:multiLevelType w:val="hybridMultilevel"/>
    <w:tmpl w:val="FFFFFFFF"/>
    <w:lvl w:ilvl="0" w:tplc="AC2A3B0A">
      <w:start w:val="1"/>
      <w:numFmt w:val="bullet"/>
      <w:lvlText w:val="-"/>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5BBE1F5A">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7C2B3DA">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292035D6">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43852AA">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C406722">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47E7BBA">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DFEC4A2">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4982350">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7F896FBA"/>
    <w:multiLevelType w:val="hybridMultilevel"/>
    <w:tmpl w:val="FFFFFFFF"/>
    <w:lvl w:ilvl="0" w:tplc="13CA9628">
      <w:start w:val="1"/>
      <w:numFmt w:val="bullet"/>
      <w:lvlText w:val="•"/>
      <w:lvlJc w:val="left"/>
      <w:pPr>
        <w:ind w:left="12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67C0BD4">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3C0A75C">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1280A60">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FEC115E">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A630FB38">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58ECBA7A">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9681108">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6D6BE56">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abstractNumId w:val="0"/>
  </w:num>
  <w:num w:numId="2">
    <w:abstractNumId w:val="7"/>
  </w:num>
  <w:num w:numId="3">
    <w:abstractNumId w:val="1"/>
  </w:num>
  <w:num w:numId="4">
    <w:abstractNumId w:val="9"/>
  </w:num>
  <w:num w:numId="5">
    <w:abstractNumId w:val="5"/>
  </w:num>
  <w:num w:numId="6">
    <w:abstractNumId w:val="6"/>
  </w:num>
  <w:num w:numId="7">
    <w:abstractNumId w:val="3"/>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D40273"/>
    <w:rsid w:val="001B7AD8"/>
    <w:rsid w:val="002B7741"/>
    <w:rsid w:val="007A2752"/>
    <w:rsid w:val="00A463CC"/>
    <w:rsid w:val="00AC5BC1"/>
    <w:rsid w:val="00F45602"/>
    <w:rsid w:val="01BD0D4B"/>
    <w:rsid w:val="0CD40273"/>
    <w:rsid w:val="1A537BB2"/>
    <w:rsid w:val="1C2B2CF3"/>
    <w:rsid w:val="25FB4836"/>
    <w:rsid w:val="2D4627FC"/>
    <w:rsid w:val="3D818D9D"/>
    <w:rsid w:val="5212A4AF"/>
    <w:rsid w:val="5A7D56A0"/>
    <w:rsid w:val="5C0B246B"/>
    <w:rsid w:val="5C26B64C"/>
    <w:rsid w:val="63F20462"/>
    <w:rsid w:val="784C5841"/>
    <w:rsid w:val="7B413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A7D56A0"/>
  <w15:docId w15:val="{153FD58B-C914-4F59-8EF2-D8EAC813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5" w:line="247" w:lineRule="auto"/>
      <w:ind w:left="10" w:hanging="10"/>
    </w:pPr>
    <w:rPr>
      <w:rFonts w:ascii="Calibri" w:hAnsi="Calibri" w:eastAsia="Calibri" w:cs="Calibri"/>
      <w:color w:val="000000"/>
      <w:sz w:val="20"/>
    </w:rPr>
  </w:style>
  <w:style w:type="paragraph" w:styleId="Heading1">
    <w:name w:val="heading 1"/>
    <w:next w:val="Normal"/>
    <w:link w:val="Heading1Char"/>
    <w:uiPriority w:val="9"/>
    <w:unhideWhenUsed/>
    <w:qFormat/>
    <w:pPr>
      <w:keepNext/>
      <w:keepLines/>
      <w:spacing w:after="28" w:line="226" w:lineRule="auto"/>
      <w:ind w:left="370" w:hanging="10"/>
      <w:outlineLvl w:val="0"/>
    </w:pPr>
    <w:rPr>
      <w:rFonts w:ascii="Calibri" w:hAnsi="Calibri" w:eastAsia="Calibri" w:cs="Calibri"/>
      <w:b/>
      <w:color w:val="000000"/>
      <w:sz w:val="2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hAnsi="Calibri" w:eastAsia="Calibri" w:cs="Calibri"/>
      <w:b/>
      <w:i/>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0"/>
    </w:rPr>
  </w:style>
  <w:style w:type="character" w:styleId="Heading2Char" w:customStyle="1">
    <w:name w:val="Heading 2 Char"/>
    <w:link w:val="Heading2"/>
    <w:rPr>
      <w:rFonts w:ascii="Calibri" w:hAnsi="Calibri" w:eastAsia="Calibri" w:cs="Calibri"/>
      <w:b/>
      <w:i/>
      <w:color w:val="000000"/>
      <w:sz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mcp.microsoft.com/anonymous/transcript/validate"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Nalin Rohatgi - IT</dc:title>
  <dc:subject>Resume</dc:subject>
  <dc:creator>admin</dc:creator>
  <keywords/>
  <lastModifiedBy>Raid Hosn</lastModifiedBy>
  <revision>9</revision>
  <dcterms:created xsi:type="dcterms:W3CDTF">2019-07-20T15:23:00.0000000Z</dcterms:created>
  <dcterms:modified xsi:type="dcterms:W3CDTF">2019-12-15T16:12:27.7364475Z</dcterms:modified>
</coreProperties>
</file>