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7814F" w14:textId="657D4A8A" w:rsidR="00694819" w:rsidRDefault="00620320" w:rsidP="004E03B1">
      <w:pPr>
        <w:pStyle w:val="Heading1"/>
        <w:rPr>
          <w:color w:val="000000" w:themeColor="text1"/>
        </w:rPr>
      </w:pPr>
      <w:r>
        <w:rPr>
          <w:color w:val="000000" w:themeColor="text1"/>
        </w:rPr>
        <w:t>PERSONAL INFO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85"/>
        <w:gridCol w:w="2657"/>
      </w:tblGrid>
      <w:tr w:rsidR="001B51F1" w14:paraId="3DCFFA36" w14:textId="77777777" w:rsidTr="001B51F1">
        <w:trPr>
          <w:trHeight w:val="1520"/>
        </w:trPr>
        <w:tc>
          <w:tcPr>
            <w:tcW w:w="6385" w:type="dxa"/>
          </w:tcPr>
          <w:p w14:paraId="167FEF7B" w14:textId="2A7920E8" w:rsidR="009265FA" w:rsidRDefault="009265FA" w:rsidP="001B51F1">
            <w:pPr>
              <w:pStyle w:val="NoSpacing"/>
              <w:rPr>
                <w:rFonts w:cstheme="minorHAnsi"/>
              </w:rPr>
            </w:pPr>
            <w:r>
              <w:rPr>
                <w:rFonts w:cstheme="minorHAnsi"/>
              </w:rPr>
              <w:t>Name</w:t>
            </w:r>
            <w:r w:rsidRPr="00620320">
              <w:rPr>
                <w:rFonts w:cstheme="minorHAnsi"/>
              </w:rPr>
              <w:tab/>
            </w:r>
            <w:r w:rsidRPr="00620320">
              <w:rPr>
                <w:rFonts w:cstheme="minorHAnsi"/>
              </w:rPr>
              <w:tab/>
            </w:r>
            <w:r w:rsidRPr="00620320">
              <w:rPr>
                <w:rFonts w:cstheme="minorHAnsi"/>
              </w:rPr>
              <w:tab/>
            </w:r>
            <w:r>
              <w:rPr>
                <w:rFonts w:cstheme="minorHAnsi"/>
              </w:rPr>
              <w:tab/>
              <w:t>: Nassim CHECRI</w:t>
            </w:r>
          </w:p>
          <w:p w14:paraId="224E3D49" w14:textId="0C1F95A4" w:rsidR="001B51F1" w:rsidRPr="00620320" w:rsidRDefault="001B51F1" w:rsidP="001B51F1">
            <w:pPr>
              <w:pStyle w:val="NoSpacing"/>
              <w:rPr>
                <w:rFonts w:cstheme="minorHAnsi"/>
              </w:rPr>
            </w:pPr>
            <w:r w:rsidRPr="00620320">
              <w:rPr>
                <w:rFonts w:cstheme="minorHAnsi"/>
              </w:rPr>
              <w:t>Date and place of birth</w:t>
            </w:r>
            <w:r w:rsidRPr="00620320">
              <w:rPr>
                <w:rFonts w:cstheme="minorHAnsi"/>
              </w:rPr>
              <w:tab/>
            </w:r>
            <w:r w:rsidRPr="00620320">
              <w:rPr>
                <w:rFonts w:cstheme="minorHAnsi"/>
              </w:rPr>
              <w:tab/>
              <w:t>: November 2</w:t>
            </w:r>
            <w:r w:rsidRPr="00620320">
              <w:rPr>
                <w:rFonts w:cstheme="minorHAnsi"/>
                <w:vertAlign w:val="superscript"/>
              </w:rPr>
              <w:t>nd</w:t>
            </w:r>
            <w:r w:rsidRPr="00620320">
              <w:rPr>
                <w:rFonts w:cstheme="minorHAnsi"/>
              </w:rPr>
              <w:t xml:space="preserve">, 1971- </w:t>
            </w:r>
            <w:proofErr w:type="spellStart"/>
            <w:r w:rsidRPr="00620320">
              <w:rPr>
                <w:rFonts w:cstheme="minorHAnsi"/>
              </w:rPr>
              <w:t>Deir</w:t>
            </w:r>
            <w:proofErr w:type="spellEnd"/>
            <w:r w:rsidRPr="00620320">
              <w:rPr>
                <w:rFonts w:cstheme="minorHAnsi"/>
              </w:rPr>
              <w:t>-El-</w:t>
            </w:r>
            <w:proofErr w:type="spellStart"/>
            <w:r w:rsidRPr="00620320">
              <w:rPr>
                <w:rFonts w:cstheme="minorHAnsi"/>
              </w:rPr>
              <w:t>Kamar</w:t>
            </w:r>
            <w:proofErr w:type="spellEnd"/>
            <w:r w:rsidRPr="00620320">
              <w:rPr>
                <w:rFonts w:cstheme="minorHAnsi"/>
              </w:rPr>
              <w:t xml:space="preserve"> Nationality </w:t>
            </w:r>
            <w:r w:rsidRPr="00620320">
              <w:rPr>
                <w:rFonts w:cstheme="minorHAnsi"/>
              </w:rPr>
              <w:tab/>
            </w:r>
            <w:r w:rsidRPr="00620320">
              <w:rPr>
                <w:rFonts w:cstheme="minorHAnsi"/>
              </w:rPr>
              <w:tab/>
            </w:r>
            <w:r w:rsidRPr="00620320">
              <w:rPr>
                <w:rFonts w:cstheme="minorHAnsi"/>
              </w:rPr>
              <w:tab/>
              <w:t>: Lebanese / Mexican</w:t>
            </w:r>
          </w:p>
          <w:p w14:paraId="2E91D64A" w14:textId="77777777" w:rsidR="001B51F1" w:rsidRPr="00620320" w:rsidRDefault="001B51F1" w:rsidP="001B51F1">
            <w:pPr>
              <w:pStyle w:val="NoSpacing"/>
              <w:rPr>
                <w:rFonts w:cstheme="minorHAnsi"/>
              </w:rPr>
            </w:pPr>
            <w:r w:rsidRPr="00620320">
              <w:rPr>
                <w:rFonts w:cstheme="minorHAnsi"/>
              </w:rPr>
              <w:t>Marital status</w:t>
            </w:r>
            <w:r w:rsidRPr="00620320">
              <w:rPr>
                <w:rFonts w:cstheme="minorHAnsi"/>
              </w:rPr>
              <w:tab/>
            </w:r>
            <w:r w:rsidRPr="00620320">
              <w:rPr>
                <w:rFonts w:cstheme="minorHAnsi"/>
              </w:rPr>
              <w:tab/>
            </w:r>
            <w:r>
              <w:rPr>
                <w:rFonts w:cstheme="minorHAnsi"/>
              </w:rPr>
              <w:tab/>
            </w:r>
            <w:r w:rsidRPr="00620320">
              <w:rPr>
                <w:rFonts w:cstheme="minorHAnsi"/>
              </w:rPr>
              <w:t>: Single</w:t>
            </w:r>
          </w:p>
          <w:p w14:paraId="2BD69446" w14:textId="77777777" w:rsidR="001B51F1" w:rsidRPr="00620320" w:rsidRDefault="001B51F1" w:rsidP="001B51F1">
            <w:pPr>
              <w:pStyle w:val="NoSpacing"/>
              <w:rPr>
                <w:rFonts w:cstheme="minorHAnsi"/>
              </w:rPr>
            </w:pPr>
            <w:r w:rsidRPr="00620320">
              <w:rPr>
                <w:rFonts w:cstheme="minorHAnsi"/>
              </w:rPr>
              <w:t xml:space="preserve">Address  </w:t>
            </w:r>
            <w:r w:rsidRPr="00620320">
              <w:rPr>
                <w:rFonts w:cstheme="minorHAnsi"/>
              </w:rPr>
              <w:tab/>
            </w:r>
            <w:r w:rsidRPr="00620320">
              <w:rPr>
                <w:rFonts w:cstheme="minorHAnsi"/>
              </w:rPr>
              <w:tab/>
            </w:r>
            <w:r w:rsidRPr="00620320">
              <w:rPr>
                <w:rFonts w:cstheme="minorHAnsi"/>
              </w:rPr>
              <w:tab/>
              <w:t xml:space="preserve">: </w:t>
            </w:r>
            <w:proofErr w:type="spellStart"/>
            <w:r w:rsidRPr="00620320">
              <w:rPr>
                <w:rFonts w:cstheme="minorHAnsi"/>
              </w:rPr>
              <w:t>Mansourieh</w:t>
            </w:r>
            <w:proofErr w:type="spellEnd"/>
            <w:r w:rsidRPr="00620320">
              <w:rPr>
                <w:rFonts w:cstheme="minorHAnsi"/>
              </w:rPr>
              <w:t>-El-</w:t>
            </w:r>
            <w:proofErr w:type="spellStart"/>
            <w:r w:rsidRPr="00620320">
              <w:rPr>
                <w:rFonts w:cstheme="minorHAnsi"/>
              </w:rPr>
              <w:t>Metn</w:t>
            </w:r>
            <w:proofErr w:type="spellEnd"/>
          </w:p>
          <w:p w14:paraId="62030E87" w14:textId="77777777" w:rsidR="001B51F1" w:rsidRPr="00620320" w:rsidRDefault="001B51F1" w:rsidP="001B51F1">
            <w:pPr>
              <w:pStyle w:val="NoSpacing"/>
              <w:rPr>
                <w:rFonts w:cstheme="minorHAnsi"/>
                <w:lang w:val="fr-FR"/>
              </w:rPr>
            </w:pPr>
            <w:r w:rsidRPr="00620320">
              <w:rPr>
                <w:rFonts w:cstheme="minorHAnsi"/>
                <w:lang w:val="fr-FR"/>
              </w:rPr>
              <w:t>Phone</w:t>
            </w:r>
            <w:r w:rsidRPr="00620320">
              <w:rPr>
                <w:rFonts w:cstheme="minorHAnsi"/>
                <w:lang w:val="fr-FR"/>
              </w:rPr>
              <w:tab/>
            </w:r>
            <w:r w:rsidRPr="00620320">
              <w:rPr>
                <w:rFonts w:cstheme="minorHAnsi"/>
                <w:lang w:val="fr-FR"/>
              </w:rPr>
              <w:tab/>
            </w:r>
            <w:r w:rsidRPr="00620320">
              <w:rPr>
                <w:rFonts w:cstheme="minorHAnsi"/>
                <w:lang w:val="fr-FR"/>
              </w:rPr>
              <w:tab/>
            </w:r>
            <w:r>
              <w:rPr>
                <w:rFonts w:cstheme="minorHAnsi"/>
                <w:lang w:val="fr-FR"/>
              </w:rPr>
              <w:tab/>
            </w:r>
            <w:r w:rsidRPr="00620320">
              <w:rPr>
                <w:rFonts w:cstheme="minorHAnsi"/>
                <w:lang w:val="fr-FR"/>
              </w:rPr>
              <w:t>: +961 3 936220</w:t>
            </w:r>
          </w:p>
          <w:p w14:paraId="6B988E0F" w14:textId="46CBFAB9" w:rsidR="001B51F1" w:rsidRDefault="001B51F1" w:rsidP="00D71E45">
            <w:pPr>
              <w:pStyle w:val="NoSpacing"/>
              <w:rPr>
                <w:rFonts w:cstheme="minorHAnsi"/>
              </w:rPr>
            </w:pPr>
            <w:r w:rsidRPr="00620320">
              <w:rPr>
                <w:rFonts w:cstheme="minorHAnsi"/>
                <w:lang w:val="fr-FR"/>
              </w:rPr>
              <w:t xml:space="preserve">E-mail  </w:t>
            </w:r>
            <w:r w:rsidRPr="00620320">
              <w:rPr>
                <w:rFonts w:cstheme="minorHAnsi"/>
                <w:lang w:val="fr-FR"/>
              </w:rPr>
              <w:tab/>
            </w:r>
            <w:r w:rsidRPr="00620320">
              <w:rPr>
                <w:rFonts w:cstheme="minorHAnsi"/>
                <w:lang w:val="fr-FR"/>
              </w:rPr>
              <w:tab/>
            </w:r>
            <w:r w:rsidRPr="00620320">
              <w:rPr>
                <w:rFonts w:cstheme="minorHAnsi"/>
                <w:lang w:val="fr-FR"/>
              </w:rPr>
              <w:tab/>
            </w:r>
            <w:r>
              <w:rPr>
                <w:rFonts w:cstheme="minorHAnsi"/>
                <w:lang w:val="fr-FR"/>
              </w:rPr>
              <w:tab/>
            </w:r>
            <w:r w:rsidRPr="00620320">
              <w:rPr>
                <w:rFonts w:cstheme="minorHAnsi"/>
                <w:lang w:val="fr-FR"/>
              </w:rPr>
              <w:t xml:space="preserve">: nassim.checri@hotmail.com </w:t>
            </w:r>
          </w:p>
        </w:tc>
        <w:tc>
          <w:tcPr>
            <w:tcW w:w="2657" w:type="dxa"/>
          </w:tcPr>
          <w:p w14:paraId="568EC2B2" w14:textId="24DE0040" w:rsidR="001B51F1" w:rsidRDefault="00C558F6" w:rsidP="001B51F1">
            <w:pPr>
              <w:pStyle w:val="NoSpacing"/>
              <w:jc w:val="right"/>
              <w:rPr>
                <w:rFonts w:cstheme="minorHAnsi"/>
              </w:rPr>
            </w:pPr>
            <w:r w:rsidRPr="00C558F6">
              <w:rPr>
                <w:rFonts w:cstheme="minorHAnsi"/>
                <w:noProof/>
              </w:rPr>
              <w:drawing>
                <wp:inline distT="0" distB="0" distL="0" distR="0" wp14:anchorId="2094DC87" wp14:editId="590D50BE">
                  <wp:extent cx="809625" cy="1087934"/>
                  <wp:effectExtent l="0" t="0" r="0" b="0"/>
                  <wp:docPr id="1" name="Picture 1" descr="C:\OLD HP1\Nassim\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HP1\Nassim\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196" cy="1108857"/>
                          </a:xfrm>
                          <a:prstGeom prst="rect">
                            <a:avLst/>
                          </a:prstGeom>
                          <a:noFill/>
                          <a:ln>
                            <a:noFill/>
                          </a:ln>
                        </pic:spPr>
                      </pic:pic>
                    </a:graphicData>
                  </a:graphic>
                </wp:inline>
              </w:drawing>
            </w:r>
          </w:p>
        </w:tc>
      </w:tr>
    </w:tbl>
    <w:p w14:paraId="456BADB9" w14:textId="77777777" w:rsidR="00620320" w:rsidRDefault="00620320" w:rsidP="00620320">
      <w:pPr>
        <w:pStyle w:val="Heading1"/>
        <w:rPr>
          <w:color w:val="000000" w:themeColor="text1"/>
        </w:rPr>
      </w:pPr>
      <w:r>
        <w:rPr>
          <w:color w:val="000000" w:themeColor="text1"/>
        </w:rPr>
        <w:t>Expertise &amp; specialization</w:t>
      </w:r>
    </w:p>
    <w:p w14:paraId="37CFB20C" w14:textId="76978468" w:rsidR="00250E8E" w:rsidRDefault="00250E8E" w:rsidP="00250E8E">
      <w:pPr>
        <w:jc w:val="both"/>
      </w:pPr>
      <w:r>
        <w:t>I am able to adapt and work in diversified fields, Business Management, Projects implementation, Managerial or Managerial Assistance.</w:t>
      </w:r>
    </w:p>
    <w:p w14:paraId="4EF4653A" w14:textId="77777777" w:rsidR="00620320" w:rsidRDefault="00620320" w:rsidP="00620320">
      <w:pPr>
        <w:jc w:val="both"/>
      </w:pPr>
      <w:r>
        <w:t xml:space="preserve">In depth experience in set-up, installation and implementation of IT products for retail businesses. My proficiency stretches from an assessment and understanding of the business requirement, assessment of the infrastructure, analysis of the project’s requirements and installation, training, follow-up and support of the product. </w:t>
      </w:r>
    </w:p>
    <w:p w14:paraId="10DC45CE" w14:textId="77777777" w:rsidR="00620320" w:rsidRDefault="00620320" w:rsidP="00620320">
      <w:pPr>
        <w:jc w:val="both"/>
      </w:pPr>
      <w:r>
        <w:t xml:space="preserve">My strength is the capability of setting up coherent products and processes of different brands and different brand requirement and consolidating them under a smooth operating hub. </w:t>
      </w:r>
    </w:p>
    <w:p w14:paraId="554FC788" w14:textId="70A697ED" w:rsidR="00194095" w:rsidRDefault="00194095" w:rsidP="00194095">
      <w:pPr>
        <w:pStyle w:val="Heading1"/>
        <w:rPr>
          <w:color w:val="000000" w:themeColor="text1"/>
        </w:rPr>
      </w:pPr>
      <w:r w:rsidRPr="00194095">
        <w:rPr>
          <w:color w:val="000000" w:themeColor="text1"/>
        </w:rPr>
        <w:t>Professional experience</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116"/>
        <w:gridCol w:w="3117"/>
        <w:gridCol w:w="3117"/>
      </w:tblGrid>
      <w:tr w:rsidR="00AC1A8A" w14:paraId="34B6485A" w14:textId="77777777" w:rsidTr="00F5112D">
        <w:tc>
          <w:tcPr>
            <w:tcW w:w="3116" w:type="dxa"/>
          </w:tcPr>
          <w:p w14:paraId="1A1351B1" w14:textId="3C7F696F" w:rsidR="00AC1A8A" w:rsidRPr="00C80B9B" w:rsidRDefault="00AC1A8A" w:rsidP="004E03B1">
            <w:pPr>
              <w:rPr>
                <w:b/>
                <w:bCs/>
              </w:rPr>
            </w:pPr>
            <w:r>
              <w:rPr>
                <w:b/>
                <w:bCs/>
              </w:rPr>
              <w:t>GREEN CENTER</w:t>
            </w:r>
          </w:p>
        </w:tc>
        <w:tc>
          <w:tcPr>
            <w:tcW w:w="3117" w:type="dxa"/>
          </w:tcPr>
          <w:p w14:paraId="7231C4D2" w14:textId="0902AB78" w:rsidR="00AC1A8A" w:rsidRDefault="00AC1A8A" w:rsidP="00967C83">
            <w:r>
              <w:t>Sales and Support</w:t>
            </w:r>
          </w:p>
        </w:tc>
        <w:tc>
          <w:tcPr>
            <w:tcW w:w="3117" w:type="dxa"/>
          </w:tcPr>
          <w:p w14:paraId="7A589E1A" w14:textId="47575C87" w:rsidR="00AC1A8A" w:rsidRDefault="009C4C10" w:rsidP="00194095">
            <w:r>
              <w:t>8</w:t>
            </w:r>
            <w:r w:rsidR="00AC1A8A">
              <w:t xml:space="preserve"> months up to present</w:t>
            </w:r>
          </w:p>
        </w:tc>
      </w:tr>
      <w:tr w:rsidR="00194095" w14:paraId="1556B743" w14:textId="77777777" w:rsidTr="00F5112D">
        <w:tc>
          <w:tcPr>
            <w:tcW w:w="3116" w:type="dxa"/>
          </w:tcPr>
          <w:p w14:paraId="18798FC8" w14:textId="16FBDEB7" w:rsidR="00194095" w:rsidRPr="00C80B9B" w:rsidRDefault="00194095" w:rsidP="004E03B1">
            <w:pPr>
              <w:rPr>
                <w:b/>
                <w:bCs/>
              </w:rPr>
            </w:pPr>
            <w:r w:rsidRPr="00C80B9B">
              <w:rPr>
                <w:b/>
                <w:bCs/>
              </w:rPr>
              <w:t xml:space="preserve">AZADEA </w:t>
            </w:r>
          </w:p>
          <w:p w14:paraId="53731225" w14:textId="6DBB3CEC" w:rsidR="00C80B9B" w:rsidRDefault="00C80B9B" w:rsidP="004E03B1">
            <w:r>
              <w:t>(Lebanon- Jordan- Bahrain – Qatar – UAE – Egypt – Kuwait – Oman – Algeria)</w:t>
            </w:r>
          </w:p>
        </w:tc>
        <w:tc>
          <w:tcPr>
            <w:tcW w:w="3117" w:type="dxa"/>
          </w:tcPr>
          <w:p w14:paraId="008C0085" w14:textId="13908D72" w:rsidR="00194095" w:rsidRDefault="00967C83" w:rsidP="00967C83">
            <w:r>
              <w:t xml:space="preserve">Project Management </w:t>
            </w:r>
          </w:p>
        </w:tc>
        <w:tc>
          <w:tcPr>
            <w:tcW w:w="3117" w:type="dxa"/>
          </w:tcPr>
          <w:p w14:paraId="15FC9116" w14:textId="23F7BB56" w:rsidR="00194095" w:rsidRDefault="00C80B9B" w:rsidP="00194095">
            <w:r>
              <w:t xml:space="preserve">From 2011 to </w:t>
            </w:r>
            <w:r w:rsidR="00AD5834">
              <w:t>2019</w:t>
            </w:r>
          </w:p>
        </w:tc>
      </w:tr>
      <w:tr w:rsidR="00761077" w14:paraId="6B3810DC" w14:textId="77777777" w:rsidTr="00F5112D">
        <w:trPr>
          <w:trHeight w:val="521"/>
        </w:trPr>
        <w:tc>
          <w:tcPr>
            <w:tcW w:w="3116" w:type="dxa"/>
          </w:tcPr>
          <w:p w14:paraId="2A0CE493" w14:textId="77777777" w:rsidR="00761077" w:rsidRPr="00C80B9B" w:rsidRDefault="00761077" w:rsidP="00761077">
            <w:pPr>
              <w:rPr>
                <w:b/>
                <w:bCs/>
              </w:rPr>
            </w:pPr>
            <w:r w:rsidRPr="00C80B9B">
              <w:rPr>
                <w:b/>
                <w:bCs/>
              </w:rPr>
              <w:t>AZADEA</w:t>
            </w:r>
          </w:p>
          <w:p w14:paraId="3AC14225" w14:textId="24593764" w:rsidR="00C80B9B" w:rsidRDefault="00C80B9B" w:rsidP="00761077">
            <w:r>
              <w:t>(Lebanon- Jordan- Bahrain – Qatar – UAE – Egypt – Kuwait – Oman – Algeria)</w:t>
            </w:r>
          </w:p>
        </w:tc>
        <w:tc>
          <w:tcPr>
            <w:tcW w:w="3117" w:type="dxa"/>
          </w:tcPr>
          <w:p w14:paraId="23135B80" w14:textId="4B783DC4" w:rsidR="00761077" w:rsidRDefault="00761077" w:rsidP="00761077">
            <w:r>
              <w:t xml:space="preserve">Regional Team Support &amp; Management  </w:t>
            </w:r>
          </w:p>
        </w:tc>
        <w:tc>
          <w:tcPr>
            <w:tcW w:w="3117" w:type="dxa"/>
            <w:shd w:val="clear" w:color="auto" w:fill="auto"/>
          </w:tcPr>
          <w:p w14:paraId="38A9F566" w14:textId="60F04FFE" w:rsidR="00761077" w:rsidRPr="0062300F" w:rsidRDefault="00C80B9B" w:rsidP="00761077">
            <w:pPr>
              <w:rPr>
                <w:highlight w:val="yellow"/>
              </w:rPr>
            </w:pPr>
            <w:r>
              <w:t>From 2007 to 2011</w:t>
            </w:r>
          </w:p>
        </w:tc>
      </w:tr>
      <w:tr w:rsidR="00761077" w14:paraId="0A45A56D" w14:textId="77777777" w:rsidTr="00F5112D">
        <w:trPr>
          <w:trHeight w:val="485"/>
        </w:trPr>
        <w:tc>
          <w:tcPr>
            <w:tcW w:w="3116" w:type="dxa"/>
          </w:tcPr>
          <w:p w14:paraId="686C7E73" w14:textId="77777777" w:rsidR="00761077" w:rsidRPr="00C80B9B" w:rsidRDefault="00761077" w:rsidP="00761077">
            <w:pPr>
              <w:rPr>
                <w:b/>
                <w:bCs/>
              </w:rPr>
            </w:pPr>
            <w:r w:rsidRPr="00C80B9B">
              <w:rPr>
                <w:b/>
                <w:bCs/>
              </w:rPr>
              <w:t>AZADEA</w:t>
            </w:r>
          </w:p>
          <w:p w14:paraId="36B5B0CE" w14:textId="188AD424" w:rsidR="00C80B9B" w:rsidRDefault="00C80B9B" w:rsidP="00761077">
            <w:r>
              <w:t>Lebanon</w:t>
            </w:r>
          </w:p>
        </w:tc>
        <w:tc>
          <w:tcPr>
            <w:tcW w:w="3117" w:type="dxa"/>
          </w:tcPr>
          <w:p w14:paraId="734CA620" w14:textId="2184DA6C" w:rsidR="00761077" w:rsidRDefault="00761077" w:rsidP="00761077">
            <w:r>
              <w:t>Field Infrastructure &amp; Support</w:t>
            </w:r>
            <w:r w:rsidR="00C80B9B">
              <w:t xml:space="preserve"> </w:t>
            </w:r>
          </w:p>
        </w:tc>
        <w:tc>
          <w:tcPr>
            <w:tcW w:w="3117" w:type="dxa"/>
          </w:tcPr>
          <w:p w14:paraId="5E8E0AEA" w14:textId="7FEE7FA0" w:rsidR="00761077" w:rsidRDefault="00C80B9B" w:rsidP="00761077">
            <w:r>
              <w:t xml:space="preserve">From </w:t>
            </w:r>
            <w:r w:rsidR="00761077">
              <w:t>2002</w:t>
            </w:r>
            <w:r>
              <w:t xml:space="preserve"> to 2007</w:t>
            </w:r>
            <w:r w:rsidR="00761077">
              <w:t xml:space="preserve"> </w:t>
            </w:r>
          </w:p>
        </w:tc>
      </w:tr>
      <w:tr w:rsidR="00761077" w14:paraId="01B140FD" w14:textId="77777777" w:rsidTr="00F5112D">
        <w:trPr>
          <w:trHeight w:val="467"/>
        </w:trPr>
        <w:tc>
          <w:tcPr>
            <w:tcW w:w="3116" w:type="dxa"/>
          </w:tcPr>
          <w:p w14:paraId="3D512366" w14:textId="77777777" w:rsidR="00761077" w:rsidRPr="00C80B9B" w:rsidRDefault="00761077" w:rsidP="00761077">
            <w:pPr>
              <w:rPr>
                <w:b/>
                <w:bCs/>
              </w:rPr>
            </w:pPr>
            <w:r w:rsidRPr="00C80B9B">
              <w:rPr>
                <w:b/>
                <w:bCs/>
              </w:rPr>
              <w:t>PROCESSOR</w:t>
            </w:r>
          </w:p>
          <w:p w14:paraId="5C7B8BE3" w14:textId="726E6F50" w:rsidR="00C80B9B" w:rsidRDefault="00C80B9B" w:rsidP="00761077">
            <w:r>
              <w:t>Lebanon</w:t>
            </w:r>
          </w:p>
        </w:tc>
        <w:tc>
          <w:tcPr>
            <w:tcW w:w="3117" w:type="dxa"/>
          </w:tcPr>
          <w:p w14:paraId="0AB26F37" w14:textId="1F8E4BE3" w:rsidR="00761077" w:rsidRDefault="00761077" w:rsidP="00761077">
            <w:r w:rsidRPr="008F1119">
              <w:t xml:space="preserve">Sales and </w:t>
            </w:r>
            <w:r>
              <w:t>technical Hardware and software</w:t>
            </w:r>
            <w:r w:rsidR="00AB679C">
              <w:t xml:space="preserve"> (Computers, Printers…)</w:t>
            </w:r>
          </w:p>
        </w:tc>
        <w:tc>
          <w:tcPr>
            <w:tcW w:w="3117" w:type="dxa"/>
          </w:tcPr>
          <w:p w14:paraId="7A614C18" w14:textId="0561A380" w:rsidR="00761077" w:rsidRDefault="00DB6AC9" w:rsidP="00761077">
            <w:r>
              <w:t xml:space="preserve">From </w:t>
            </w:r>
            <w:r w:rsidR="00761077">
              <w:t>1994-2001</w:t>
            </w:r>
          </w:p>
        </w:tc>
      </w:tr>
    </w:tbl>
    <w:p w14:paraId="3441ED72" w14:textId="0CB4169D" w:rsidR="0062300F" w:rsidRPr="004528DB" w:rsidRDefault="00194095" w:rsidP="004528DB">
      <w:pPr>
        <w:pStyle w:val="Heading1"/>
        <w:rPr>
          <w:color w:val="000000" w:themeColor="text1"/>
        </w:rPr>
      </w:pPr>
      <w:r w:rsidRPr="00194095">
        <w:rPr>
          <w:color w:val="000000" w:themeColor="text1"/>
        </w:rPr>
        <w:t xml:space="preserve">Education &amp; Certification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2525"/>
        <w:gridCol w:w="3117"/>
      </w:tblGrid>
      <w:tr w:rsidR="008405BE" w14:paraId="01F4F98E" w14:textId="77777777" w:rsidTr="00CB71CE">
        <w:tc>
          <w:tcPr>
            <w:tcW w:w="3708" w:type="dxa"/>
          </w:tcPr>
          <w:p w14:paraId="51E17ACB" w14:textId="388BD751" w:rsidR="008405BE" w:rsidRPr="008405BE" w:rsidRDefault="00B9053C" w:rsidP="00112849">
            <w:r w:rsidRPr="00B9053C">
              <w:rPr>
                <w:color w:val="000000" w:themeColor="text1"/>
              </w:rPr>
              <w:t>AMIDEAST</w:t>
            </w:r>
          </w:p>
        </w:tc>
        <w:tc>
          <w:tcPr>
            <w:tcW w:w="2525" w:type="dxa"/>
          </w:tcPr>
          <w:p w14:paraId="5230938A" w14:textId="2ECFFC3D" w:rsidR="008405BE" w:rsidRPr="008405BE" w:rsidRDefault="008405BE" w:rsidP="00112849">
            <w:r>
              <w:t>PMP</w:t>
            </w:r>
          </w:p>
        </w:tc>
        <w:tc>
          <w:tcPr>
            <w:tcW w:w="3117" w:type="dxa"/>
          </w:tcPr>
          <w:p w14:paraId="2C98EE26" w14:textId="2E167695" w:rsidR="008405BE" w:rsidRDefault="008405BE" w:rsidP="00112849">
            <w:r>
              <w:t>2015</w:t>
            </w:r>
          </w:p>
        </w:tc>
      </w:tr>
      <w:tr w:rsidR="0062300F" w14:paraId="0BCBDE69" w14:textId="77777777" w:rsidTr="00CB71CE">
        <w:tc>
          <w:tcPr>
            <w:tcW w:w="3708" w:type="dxa"/>
          </w:tcPr>
          <w:p w14:paraId="4A131FB8" w14:textId="69CA3DDD" w:rsidR="00500624" w:rsidRDefault="00500624" w:rsidP="00112849">
            <w:r>
              <w:t xml:space="preserve">PHI Management </w:t>
            </w:r>
          </w:p>
          <w:p w14:paraId="762C769D" w14:textId="2E533B35" w:rsidR="0062300F" w:rsidRDefault="008405BE" w:rsidP="00112849">
            <w:r w:rsidRPr="008405BE">
              <w:t>Windows 2000 at New Horizons</w:t>
            </w:r>
          </w:p>
        </w:tc>
        <w:tc>
          <w:tcPr>
            <w:tcW w:w="2525" w:type="dxa"/>
          </w:tcPr>
          <w:p w14:paraId="7C3F64BD" w14:textId="0736DF15" w:rsidR="00500624" w:rsidRDefault="00500624" w:rsidP="00112849">
            <w:r>
              <w:t>MDP</w:t>
            </w:r>
          </w:p>
          <w:p w14:paraId="22CF641E" w14:textId="56D31E54" w:rsidR="0062300F" w:rsidRDefault="008405BE" w:rsidP="00112849">
            <w:r w:rsidRPr="008405BE">
              <w:t>MCSE</w:t>
            </w:r>
          </w:p>
        </w:tc>
        <w:tc>
          <w:tcPr>
            <w:tcW w:w="3117" w:type="dxa"/>
          </w:tcPr>
          <w:p w14:paraId="479C863C" w14:textId="1682AEE7" w:rsidR="00500624" w:rsidRDefault="00500624" w:rsidP="00112849">
            <w:r>
              <w:t>2015</w:t>
            </w:r>
          </w:p>
          <w:p w14:paraId="094088C7" w14:textId="6B4EC305" w:rsidR="0062300F" w:rsidRDefault="008405BE" w:rsidP="00112849">
            <w:r>
              <w:t>2002</w:t>
            </w:r>
          </w:p>
        </w:tc>
      </w:tr>
      <w:tr w:rsidR="0062300F" w14:paraId="12CF38E4" w14:textId="77777777" w:rsidTr="00CB71CE">
        <w:trPr>
          <w:trHeight w:val="521"/>
        </w:trPr>
        <w:tc>
          <w:tcPr>
            <w:tcW w:w="3708" w:type="dxa"/>
          </w:tcPr>
          <w:p w14:paraId="27202AC0" w14:textId="6AE17A84" w:rsidR="0062300F" w:rsidRPr="007B5C7E" w:rsidRDefault="0062300F" w:rsidP="00112849">
            <w:pPr>
              <w:rPr>
                <w:lang w:val="fr-CA"/>
              </w:rPr>
            </w:pPr>
            <w:r w:rsidRPr="0062300F">
              <w:rPr>
                <w:lang w:val="fr-FR"/>
              </w:rPr>
              <w:t>Institut Oriental des Sciences (I.O.S)</w:t>
            </w:r>
          </w:p>
        </w:tc>
        <w:tc>
          <w:tcPr>
            <w:tcW w:w="2525" w:type="dxa"/>
          </w:tcPr>
          <w:p w14:paraId="1814E1F7" w14:textId="75FDDA42" w:rsidR="0062300F" w:rsidRPr="007B5C7E" w:rsidRDefault="0062300F" w:rsidP="00112849">
            <w:pPr>
              <w:rPr>
                <w:lang w:val="fr-CA"/>
              </w:rPr>
            </w:pPr>
            <w:r w:rsidRPr="0062300F">
              <w:rPr>
                <w:lang w:val="fr-FR"/>
              </w:rPr>
              <w:t xml:space="preserve">Computer Science </w:t>
            </w:r>
            <w:r w:rsidR="003F5BA5" w:rsidRPr="0062300F">
              <w:rPr>
                <w:lang w:val="fr-FR"/>
              </w:rPr>
              <w:t>Diplôma</w:t>
            </w:r>
            <w:r w:rsidRPr="0062300F">
              <w:rPr>
                <w:lang w:val="fr-FR"/>
              </w:rPr>
              <w:t xml:space="preserve"> (T.S)</w:t>
            </w:r>
          </w:p>
        </w:tc>
        <w:tc>
          <w:tcPr>
            <w:tcW w:w="3117" w:type="dxa"/>
          </w:tcPr>
          <w:p w14:paraId="742D8EE1" w14:textId="1B7F5326" w:rsidR="0062300F" w:rsidRDefault="0062300F" w:rsidP="00112849">
            <w:r w:rsidRPr="0062300F">
              <w:rPr>
                <w:lang w:val="fr-FR"/>
              </w:rPr>
              <w:t>1994</w:t>
            </w:r>
          </w:p>
        </w:tc>
      </w:tr>
      <w:tr w:rsidR="0062300F" w14:paraId="729B213E" w14:textId="77777777" w:rsidTr="00CB71CE">
        <w:trPr>
          <w:trHeight w:val="485"/>
        </w:trPr>
        <w:tc>
          <w:tcPr>
            <w:tcW w:w="3708" w:type="dxa"/>
          </w:tcPr>
          <w:p w14:paraId="32C62CB7" w14:textId="7EA5A6E0" w:rsidR="0062300F" w:rsidRPr="007B5C7E" w:rsidRDefault="0062300F" w:rsidP="0062300F">
            <w:pPr>
              <w:rPr>
                <w:lang w:val="fr-CA"/>
              </w:rPr>
            </w:pPr>
            <w:r w:rsidRPr="0062300F">
              <w:rPr>
                <w:lang w:val="fr-FR"/>
              </w:rPr>
              <w:t xml:space="preserve">Mont La Salle </w:t>
            </w:r>
            <w:proofErr w:type="spellStart"/>
            <w:r w:rsidRPr="0062300F">
              <w:rPr>
                <w:lang w:val="fr-FR"/>
              </w:rPr>
              <w:t>College</w:t>
            </w:r>
            <w:proofErr w:type="spellEnd"/>
            <w:r w:rsidRPr="0062300F">
              <w:rPr>
                <w:lang w:val="fr-FR"/>
              </w:rPr>
              <w:t xml:space="preserve"> - Ain-</w:t>
            </w:r>
            <w:proofErr w:type="spellStart"/>
            <w:r w:rsidRPr="0062300F">
              <w:rPr>
                <w:lang w:val="fr-FR"/>
              </w:rPr>
              <w:t>Saade</w:t>
            </w:r>
            <w:proofErr w:type="spellEnd"/>
            <w:r w:rsidRPr="0062300F">
              <w:rPr>
                <w:lang w:val="fr-FR"/>
              </w:rPr>
              <w:t xml:space="preserve">     </w:t>
            </w:r>
          </w:p>
        </w:tc>
        <w:tc>
          <w:tcPr>
            <w:tcW w:w="2525" w:type="dxa"/>
          </w:tcPr>
          <w:p w14:paraId="77AE308F" w14:textId="33FFE9EB" w:rsidR="0062300F" w:rsidRDefault="0062300F" w:rsidP="00112849">
            <w:proofErr w:type="spellStart"/>
            <w:r w:rsidRPr="0062300F">
              <w:rPr>
                <w:lang w:val="fr-FR"/>
              </w:rPr>
              <w:t>Experimental</w:t>
            </w:r>
            <w:proofErr w:type="spellEnd"/>
            <w:r w:rsidRPr="0062300F">
              <w:rPr>
                <w:lang w:val="fr-FR"/>
              </w:rPr>
              <w:t xml:space="preserve"> Sciences</w:t>
            </w:r>
          </w:p>
        </w:tc>
        <w:tc>
          <w:tcPr>
            <w:tcW w:w="3117" w:type="dxa"/>
          </w:tcPr>
          <w:p w14:paraId="358FFCB6" w14:textId="77777777" w:rsidR="0062300F" w:rsidRDefault="0062300F" w:rsidP="00112849">
            <w:r>
              <w:t>1991</w:t>
            </w:r>
          </w:p>
          <w:p w14:paraId="3A27B76E" w14:textId="77777777" w:rsidR="00F45D6B" w:rsidRDefault="00F45D6B" w:rsidP="00112849"/>
          <w:p w14:paraId="7089D41C" w14:textId="4E875DD6" w:rsidR="00B71284" w:rsidRDefault="00B71284" w:rsidP="00112849"/>
        </w:tc>
      </w:tr>
      <w:tr w:rsidR="002B1E8F" w14:paraId="4451CF1C" w14:textId="77777777" w:rsidTr="00CB71CE">
        <w:trPr>
          <w:trHeight w:val="467"/>
        </w:trPr>
        <w:tc>
          <w:tcPr>
            <w:tcW w:w="3708" w:type="dxa"/>
          </w:tcPr>
          <w:p w14:paraId="78EC1B41" w14:textId="77777777" w:rsidR="003E0420" w:rsidRDefault="003E0420" w:rsidP="003E0420">
            <w:pPr>
              <w:pStyle w:val="Heading1"/>
              <w:outlineLvl w:val="0"/>
              <w:rPr>
                <w:color w:val="000000" w:themeColor="text1"/>
              </w:rPr>
            </w:pPr>
            <w:r>
              <w:rPr>
                <w:color w:val="000000" w:themeColor="text1"/>
              </w:rPr>
              <w:lastRenderedPageBreak/>
              <w:t xml:space="preserve">LAnguages </w:t>
            </w:r>
          </w:p>
          <w:p w14:paraId="14DE94C3" w14:textId="77777777" w:rsidR="003E0420" w:rsidRDefault="003E0420" w:rsidP="003E0420">
            <w:pPr>
              <w:pStyle w:val="ListParagraph"/>
              <w:numPr>
                <w:ilvl w:val="0"/>
                <w:numId w:val="5"/>
              </w:numPr>
            </w:pPr>
            <w:r>
              <w:t xml:space="preserve">Arabic: </w:t>
            </w:r>
            <w:r>
              <w:tab/>
              <w:t xml:space="preserve">Mother tongue </w:t>
            </w:r>
          </w:p>
          <w:p w14:paraId="39FDB1F7" w14:textId="77777777" w:rsidR="003E0420" w:rsidRDefault="003E0420" w:rsidP="003E0420">
            <w:pPr>
              <w:pStyle w:val="ListParagraph"/>
              <w:numPr>
                <w:ilvl w:val="0"/>
                <w:numId w:val="5"/>
              </w:numPr>
            </w:pPr>
            <w:r>
              <w:t xml:space="preserve">French: </w:t>
            </w:r>
            <w:r>
              <w:tab/>
              <w:t xml:space="preserve">Written &amp; Spoken </w:t>
            </w:r>
          </w:p>
          <w:p w14:paraId="54A12240" w14:textId="77777777" w:rsidR="003E0420" w:rsidRDefault="003E0420" w:rsidP="003E0420">
            <w:pPr>
              <w:pStyle w:val="ListParagraph"/>
              <w:numPr>
                <w:ilvl w:val="0"/>
                <w:numId w:val="5"/>
              </w:numPr>
            </w:pPr>
            <w:r>
              <w:t xml:space="preserve">English: </w:t>
            </w:r>
            <w:r>
              <w:tab/>
              <w:t>Written &amp; Spoken</w:t>
            </w:r>
          </w:p>
          <w:p w14:paraId="44ABE311" w14:textId="77777777" w:rsidR="003E0420" w:rsidRDefault="003E0420" w:rsidP="003E0420">
            <w:pPr>
              <w:pStyle w:val="ListParagraph"/>
              <w:numPr>
                <w:ilvl w:val="0"/>
                <w:numId w:val="5"/>
              </w:numPr>
            </w:pPr>
            <w:r>
              <w:t>Spanish: (Intermediate) Written &amp; Spoken</w:t>
            </w:r>
          </w:p>
          <w:p w14:paraId="44573717" w14:textId="1845AB8A" w:rsidR="0077134B" w:rsidRDefault="0077134B" w:rsidP="003E0420"/>
        </w:tc>
        <w:tc>
          <w:tcPr>
            <w:tcW w:w="2525" w:type="dxa"/>
          </w:tcPr>
          <w:p w14:paraId="60E95907" w14:textId="6C42BF8A" w:rsidR="002B1E8F" w:rsidRDefault="002B1E8F" w:rsidP="0062300F"/>
        </w:tc>
        <w:tc>
          <w:tcPr>
            <w:tcW w:w="3117" w:type="dxa"/>
          </w:tcPr>
          <w:p w14:paraId="73093C0E" w14:textId="57BB087E" w:rsidR="002B1E8F" w:rsidRDefault="002B1E8F" w:rsidP="00112849"/>
        </w:tc>
      </w:tr>
    </w:tbl>
    <w:p w14:paraId="73C2C01C" w14:textId="2DA51E87" w:rsidR="003F6645" w:rsidRDefault="003F6645" w:rsidP="003F6645">
      <w:pPr>
        <w:pStyle w:val="Heading1"/>
        <w:rPr>
          <w:color w:val="000000" w:themeColor="text1"/>
        </w:rPr>
      </w:pPr>
      <w:r>
        <w:rPr>
          <w:color w:val="000000" w:themeColor="text1"/>
        </w:rPr>
        <w:t xml:space="preserve">regional Scope of work </w:t>
      </w:r>
      <w:r w:rsidRPr="00194095">
        <w:rPr>
          <w:color w:val="000000" w:themeColor="text1"/>
        </w:rPr>
        <w:t xml:space="preserve"> </w:t>
      </w:r>
    </w:p>
    <w:p w14:paraId="043D2201" w14:textId="34C8DD55" w:rsidR="00E16C58" w:rsidRDefault="007A50A0" w:rsidP="003F7A43">
      <w:r>
        <w:t xml:space="preserve">Have assisted at team support, operations support and on-site project implementation at several </w:t>
      </w:r>
      <w:r w:rsidR="00E16C58">
        <w:t>count</w:t>
      </w:r>
      <w:r w:rsidR="002B1E8F">
        <w:t>r</w:t>
      </w:r>
      <w:r w:rsidR="00E16C58">
        <w:t xml:space="preserve">ies in the Middle East, </w:t>
      </w:r>
      <w:r>
        <w:t>the Gulf</w:t>
      </w:r>
      <w:r w:rsidR="002B1E8F">
        <w:t xml:space="preserve"> and North Africa</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6C58" w14:paraId="12FA33EE" w14:textId="77777777" w:rsidTr="00E16C58">
        <w:tc>
          <w:tcPr>
            <w:tcW w:w="4675" w:type="dxa"/>
          </w:tcPr>
          <w:p w14:paraId="776458D3" w14:textId="31D4F7D5" w:rsidR="00E16C58" w:rsidRDefault="00E16C58" w:rsidP="003E0420">
            <w:pPr>
              <w:pStyle w:val="NoSpacing"/>
            </w:pPr>
            <w:r w:rsidRPr="00E16C58">
              <w:t>U</w:t>
            </w:r>
            <w:r>
              <w:t xml:space="preserve">nited Arab Emirates </w:t>
            </w:r>
          </w:p>
        </w:tc>
        <w:tc>
          <w:tcPr>
            <w:tcW w:w="4675" w:type="dxa"/>
          </w:tcPr>
          <w:p w14:paraId="5FB08C10" w14:textId="3294EC70" w:rsidR="00E16C58" w:rsidRDefault="00E16C58" w:rsidP="003E0420">
            <w:pPr>
              <w:pStyle w:val="NoSpacing"/>
            </w:pPr>
            <w:r w:rsidRPr="00E16C58">
              <w:t>Site Visits &amp; Follow ups</w:t>
            </w:r>
          </w:p>
        </w:tc>
      </w:tr>
      <w:tr w:rsidR="00E16C58" w14:paraId="65E4BF8E" w14:textId="77777777" w:rsidTr="00E16C58">
        <w:tc>
          <w:tcPr>
            <w:tcW w:w="4675" w:type="dxa"/>
          </w:tcPr>
          <w:p w14:paraId="23A6FD71" w14:textId="7406817D" w:rsidR="00E16C58" w:rsidRDefault="00E93B62" w:rsidP="003E0420">
            <w:pPr>
              <w:pStyle w:val="NoSpacing"/>
            </w:pPr>
            <w:r>
              <w:t>Lebanon, Algeria, Egypt</w:t>
            </w:r>
          </w:p>
        </w:tc>
        <w:tc>
          <w:tcPr>
            <w:tcW w:w="4675" w:type="dxa"/>
          </w:tcPr>
          <w:p w14:paraId="58559292" w14:textId="7A64138A" w:rsidR="00E16C58" w:rsidRDefault="00E16C58" w:rsidP="003E0420">
            <w:pPr>
              <w:pStyle w:val="NoSpacing"/>
            </w:pPr>
            <w:r w:rsidRPr="00E16C58">
              <w:t>Store opening</w:t>
            </w:r>
            <w:r>
              <w:t xml:space="preserve"> &amp; S</w:t>
            </w:r>
            <w:r w:rsidRPr="00E16C58">
              <w:t>upport</w:t>
            </w:r>
          </w:p>
        </w:tc>
      </w:tr>
      <w:tr w:rsidR="00E16C58" w14:paraId="74BD9D98" w14:textId="77777777" w:rsidTr="00E16C58">
        <w:tc>
          <w:tcPr>
            <w:tcW w:w="4675" w:type="dxa"/>
          </w:tcPr>
          <w:p w14:paraId="1395A698" w14:textId="75AED3AE" w:rsidR="00E16C58" w:rsidRDefault="00E16C58" w:rsidP="003E0420">
            <w:pPr>
              <w:pStyle w:val="NoSpacing"/>
            </w:pPr>
            <w:r w:rsidRPr="00E16C58">
              <w:t>Jordan</w:t>
            </w:r>
          </w:p>
        </w:tc>
        <w:tc>
          <w:tcPr>
            <w:tcW w:w="4675" w:type="dxa"/>
          </w:tcPr>
          <w:p w14:paraId="6F24E04B" w14:textId="6A820DBC" w:rsidR="00E16C58" w:rsidRDefault="00E16C58" w:rsidP="003E0420">
            <w:pPr>
              <w:pStyle w:val="NoSpacing"/>
            </w:pPr>
            <w:r>
              <w:t>T</w:t>
            </w:r>
            <w:r w:rsidRPr="00E16C58">
              <w:t xml:space="preserve">raining, </w:t>
            </w:r>
            <w:r>
              <w:t xml:space="preserve">Site visits &amp; </w:t>
            </w:r>
            <w:r w:rsidRPr="00E16C58">
              <w:t>Support</w:t>
            </w:r>
          </w:p>
        </w:tc>
      </w:tr>
      <w:tr w:rsidR="00E16C58" w14:paraId="5F8E1103" w14:textId="77777777" w:rsidTr="00E16C58">
        <w:tc>
          <w:tcPr>
            <w:tcW w:w="4675" w:type="dxa"/>
          </w:tcPr>
          <w:p w14:paraId="2953D644" w14:textId="5F8EFF6F" w:rsidR="00E16C58" w:rsidRDefault="00E16C58" w:rsidP="003E0420">
            <w:pPr>
              <w:pStyle w:val="NoSpacing"/>
            </w:pPr>
            <w:r>
              <w:rPr>
                <w:lang w:val="fr-CA"/>
              </w:rPr>
              <w:t xml:space="preserve">Kuwait, </w:t>
            </w:r>
            <w:proofErr w:type="spellStart"/>
            <w:r>
              <w:rPr>
                <w:lang w:val="fr-CA"/>
              </w:rPr>
              <w:t>Bahrain</w:t>
            </w:r>
            <w:proofErr w:type="spellEnd"/>
            <w:r>
              <w:rPr>
                <w:lang w:val="fr-CA"/>
              </w:rPr>
              <w:t>, Qatar &amp;</w:t>
            </w:r>
            <w:r w:rsidRPr="00E16C58">
              <w:rPr>
                <w:lang w:val="fr-CA"/>
              </w:rPr>
              <w:t>Oman</w:t>
            </w:r>
          </w:p>
        </w:tc>
        <w:tc>
          <w:tcPr>
            <w:tcW w:w="4675" w:type="dxa"/>
          </w:tcPr>
          <w:p w14:paraId="104FC6E6" w14:textId="4EC870B0" w:rsidR="00E16C58" w:rsidRDefault="00E16C58" w:rsidP="003E0420">
            <w:pPr>
              <w:pStyle w:val="NoSpacing"/>
            </w:pPr>
            <w:r w:rsidRPr="00951B72">
              <w:t>Site Visits &amp; Support</w:t>
            </w:r>
            <w:r>
              <w:t xml:space="preserve"> </w:t>
            </w:r>
          </w:p>
        </w:tc>
      </w:tr>
      <w:tr w:rsidR="00E16C58" w14:paraId="5834730F" w14:textId="77777777" w:rsidTr="00951B72">
        <w:trPr>
          <w:trHeight w:val="423"/>
        </w:trPr>
        <w:tc>
          <w:tcPr>
            <w:tcW w:w="4675" w:type="dxa"/>
          </w:tcPr>
          <w:p w14:paraId="682F876A" w14:textId="78BE157B" w:rsidR="00E16C58" w:rsidRDefault="00E16C58" w:rsidP="003E0420">
            <w:pPr>
              <w:pStyle w:val="NoSpacing"/>
            </w:pPr>
            <w:r w:rsidRPr="00E16C58">
              <w:t>Spain, Switzerland, Italy</w:t>
            </w:r>
          </w:p>
        </w:tc>
        <w:tc>
          <w:tcPr>
            <w:tcW w:w="4675" w:type="dxa"/>
          </w:tcPr>
          <w:p w14:paraId="026AD9DC" w14:textId="2F4AF9DC" w:rsidR="00E16C58" w:rsidRPr="0006049C" w:rsidRDefault="00E16C58" w:rsidP="003E0420">
            <w:pPr>
              <w:pStyle w:val="NoSpacing"/>
              <w:rPr>
                <w:rFonts w:asciiTheme="minorBidi" w:hAnsiTheme="minorBidi"/>
              </w:rPr>
            </w:pPr>
            <w:r w:rsidRPr="0006049C">
              <w:rPr>
                <w:rFonts w:asciiTheme="minorBidi" w:hAnsiTheme="minorBidi"/>
              </w:rPr>
              <w:t xml:space="preserve">Training </w:t>
            </w:r>
          </w:p>
        </w:tc>
      </w:tr>
    </w:tbl>
    <w:p w14:paraId="18A28ED0" w14:textId="20B4C4E3" w:rsidR="00FB48ED" w:rsidRDefault="00D3037E" w:rsidP="003E0420">
      <w:pPr>
        <w:pStyle w:val="Heading1"/>
        <w:pBdr>
          <w:left w:val="single" w:sz="24" w:space="27" w:color="DDDDDD" w:themeColor="accent1"/>
        </w:pBdr>
        <w:rPr>
          <w:color w:val="000000" w:themeColor="text1"/>
        </w:rPr>
      </w:pPr>
      <w:r>
        <w:rPr>
          <w:color w:val="000000" w:themeColor="text1"/>
        </w:rPr>
        <w:t xml:space="preserve">Job detailed description  </w:t>
      </w:r>
    </w:p>
    <w:tbl>
      <w:tblPr>
        <w:tblStyle w:val="TableGridLight1"/>
        <w:tblW w:w="10980" w:type="dxa"/>
        <w:tblInd w:w="-522" w:type="dxa"/>
        <w:tblLayout w:type="fixed"/>
        <w:tblLook w:val="04A0" w:firstRow="1" w:lastRow="0" w:firstColumn="1" w:lastColumn="0" w:noHBand="0" w:noVBand="1"/>
      </w:tblPr>
      <w:tblGrid>
        <w:gridCol w:w="2160"/>
        <w:gridCol w:w="8820"/>
      </w:tblGrid>
      <w:tr w:rsidR="00816AB4" w:rsidRPr="00DD2B46" w14:paraId="4D697CAC" w14:textId="77777777" w:rsidTr="003E0420">
        <w:trPr>
          <w:trHeight w:val="6480"/>
        </w:trPr>
        <w:tc>
          <w:tcPr>
            <w:tcW w:w="2160" w:type="dxa"/>
          </w:tcPr>
          <w:p w14:paraId="0FA27580" w14:textId="477FEED8" w:rsidR="00816AB4" w:rsidRPr="00A837F1" w:rsidRDefault="00816AB4" w:rsidP="001C5D72">
            <w:pPr>
              <w:pStyle w:val="ListParagraph"/>
              <w:numPr>
                <w:ilvl w:val="0"/>
                <w:numId w:val="9"/>
              </w:numPr>
              <w:rPr>
                <w:b/>
                <w:bCs/>
              </w:rPr>
            </w:pPr>
            <w:r w:rsidRPr="00A837F1">
              <w:rPr>
                <w:b/>
                <w:bCs/>
              </w:rPr>
              <w:t xml:space="preserve">Project Management </w:t>
            </w:r>
          </w:p>
        </w:tc>
        <w:tc>
          <w:tcPr>
            <w:tcW w:w="8820" w:type="dxa"/>
          </w:tcPr>
          <w:p w14:paraId="369619A1" w14:textId="776B8FBE" w:rsidR="00816AB4" w:rsidRDefault="00816AB4" w:rsidP="00816AB4">
            <w:pPr>
              <w:jc w:val="both"/>
              <w:rPr>
                <w:b/>
              </w:rPr>
            </w:pPr>
            <w:r w:rsidRPr="00A837F1">
              <w:rPr>
                <w:b/>
                <w:bCs/>
              </w:rPr>
              <w:t>1A- Shop openings &amp; support</w:t>
            </w:r>
          </w:p>
          <w:p w14:paraId="43AFDBFA" w14:textId="202B422A" w:rsidR="00816AB4" w:rsidRPr="00ED768C" w:rsidRDefault="00816AB4" w:rsidP="00B26401">
            <w:pPr>
              <w:numPr>
                <w:ilvl w:val="0"/>
                <w:numId w:val="6"/>
              </w:numPr>
              <w:jc w:val="both"/>
              <w:rPr>
                <w:b/>
              </w:rPr>
            </w:pPr>
            <w:r w:rsidRPr="00ED768C">
              <w:rPr>
                <w:b/>
              </w:rPr>
              <w:t>Business analysis of software requirements by POS</w:t>
            </w:r>
          </w:p>
          <w:p w14:paraId="4C96CF2D" w14:textId="3C62D5FE" w:rsidR="00816AB4" w:rsidRPr="00DD2B46" w:rsidRDefault="00816AB4" w:rsidP="00B26401">
            <w:pPr>
              <w:numPr>
                <w:ilvl w:val="0"/>
                <w:numId w:val="10"/>
              </w:numPr>
              <w:contextualSpacing/>
              <w:jc w:val="both"/>
            </w:pPr>
            <w:r w:rsidRPr="00DD2B46">
              <w:t>Identification of local fin</w:t>
            </w:r>
            <w:r>
              <w:t xml:space="preserve">ancial requirements for Points </w:t>
            </w:r>
            <w:proofErr w:type="gramStart"/>
            <w:r>
              <w:t>Of</w:t>
            </w:r>
            <w:proofErr w:type="gramEnd"/>
            <w:r>
              <w:t xml:space="preserve"> Sale machines</w:t>
            </w:r>
            <w:r w:rsidRPr="00DD2B46">
              <w:t xml:space="preserve"> (POS) in each country.</w:t>
            </w:r>
          </w:p>
          <w:p w14:paraId="5096C484" w14:textId="77777777" w:rsidR="00816AB4" w:rsidRPr="00DD2B46" w:rsidRDefault="00816AB4" w:rsidP="00B26401">
            <w:pPr>
              <w:numPr>
                <w:ilvl w:val="0"/>
                <w:numId w:val="10"/>
              </w:numPr>
              <w:contextualSpacing/>
              <w:jc w:val="both"/>
            </w:pPr>
            <w:r w:rsidRPr="00DD2B46">
              <w:t>Exchange and Refund Policies</w:t>
            </w:r>
          </w:p>
          <w:p w14:paraId="42FDED9F" w14:textId="24BC5715" w:rsidR="00816AB4" w:rsidRDefault="00A81D4B" w:rsidP="00B26401">
            <w:pPr>
              <w:numPr>
                <w:ilvl w:val="0"/>
                <w:numId w:val="10"/>
              </w:numPr>
              <w:contextualSpacing/>
              <w:jc w:val="both"/>
            </w:pPr>
            <w:r>
              <w:t xml:space="preserve">Setup and migrating </w:t>
            </w:r>
            <w:r w:rsidR="00816AB4" w:rsidRPr="00DD2B46">
              <w:t xml:space="preserve">POS </w:t>
            </w:r>
            <w:r w:rsidR="00816AB4">
              <w:t>versions</w:t>
            </w:r>
          </w:p>
          <w:p w14:paraId="2AC45C79" w14:textId="77777777" w:rsidR="00816AB4" w:rsidRPr="00DD2B46" w:rsidRDefault="00816AB4" w:rsidP="00B26401">
            <w:pPr>
              <w:ind w:left="720"/>
              <w:contextualSpacing/>
              <w:jc w:val="both"/>
            </w:pPr>
          </w:p>
          <w:p w14:paraId="2291B54B" w14:textId="0B99A7C4" w:rsidR="00816AB4" w:rsidRPr="00B26401" w:rsidRDefault="00A81D4B" w:rsidP="00B26401">
            <w:pPr>
              <w:pStyle w:val="NoSpacing"/>
              <w:numPr>
                <w:ilvl w:val="0"/>
                <w:numId w:val="6"/>
              </w:numPr>
              <w:rPr>
                <w:b/>
                <w:bCs/>
              </w:rPr>
            </w:pPr>
            <w:r>
              <w:rPr>
                <w:b/>
                <w:bCs/>
              </w:rPr>
              <w:t>Setup of the i</w:t>
            </w:r>
            <w:r w:rsidR="00816AB4" w:rsidRPr="00B26401">
              <w:rPr>
                <w:b/>
                <w:bCs/>
              </w:rPr>
              <w:t>nterface with Franchisers for Software</w:t>
            </w:r>
            <w:r>
              <w:rPr>
                <w:b/>
                <w:bCs/>
              </w:rPr>
              <w:t xml:space="preserve">, </w:t>
            </w:r>
            <w:r w:rsidR="00816AB4" w:rsidRPr="00B26401">
              <w:rPr>
                <w:b/>
                <w:bCs/>
              </w:rPr>
              <w:t>upgrades and customizations</w:t>
            </w:r>
          </w:p>
          <w:p w14:paraId="4AE4D17E" w14:textId="705F61E1" w:rsidR="00816AB4" w:rsidRPr="00DD2B46" w:rsidRDefault="00816AB4" w:rsidP="00B26401">
            <w:pPr>
              <w:pStyle w:val="NoSpacing"/>
              <w:numPr>
                <w:ilvl w:val="0"/>
                <w:numId w:val="14"/>
              </w:numPr>
            </w:pPr>
            <w:r w:rsidRPr="00DD2B46">
              <w:t xml:space="preserve">Communicating with the franchisers in order to implement the requests of all departments (local and regional) on the stores POS </w:t>
            </w:r>
            <w:r w:rsidR="00A81D4B">
              <w:t>–</w:t>
            </w:r>
            <w:r w:rsidRPr="00DD2B46">
              <w:t xml:space="preserve"> </w:t>
            </w:r>
            <w:r w:rsidR="00A81D4B">
              <w:t>POS functionalities, sales, returns</w:t>
            </w:r>
            <w:proofErr w:type="gramStart"/>
            <w:r w:rsidR="00A81D4B">
              <w:t>..</w:t>
            </w:r>
            <w:proofErr w:type="gramEnd"/>
            <w:r w:rsidR="00A81D4B">
              <w:t xml:space="preserve"> </w:t>
            </w:r>
            <w:proofErr w:type="gramStart"/>
            <w:r w:rsidR="00A81D4B">
              <w:t>procedures</w:t>
            </w:r>
            <w:proofErr w:type="gramEnd"/>
            <w:r w:rsidR="00A81D4B">
              <w:t xml:space="preserve">, </w:t>
            </w:r>
            <w:r w:rsidRPr="00DD2B46">
              <w:t>receipts contents and formats applying to the local financials regulations (VAT calculations</w:t>
            </w:r>
            <w:r>
              <w:t xml:space="preserve">, </w:t>
            </w:r>
            <w:proofErr w:type="spellStart"/>
            <w:r>
              <w:t>Detax</w:t>
            </w:r>
            <w:proofErr w:type="spellEnd"/>
            <w:r w:rsidRPr="00DD2B46">
              <w:t>…) of each country, transactions procedures and security.</w:t>
            </w:r>
          </w:p>
          <w:p w14:paraId="4745A10B" w14:textId="5919B119" w:rsidR="00816AB4" w:rsidRDefault="00816AB4" w:rsidP="00B26401">
            <w:pPr>
              <w:pStyle w:val="ListParagraph"/>
              <w:numPr>
                <w:ilvl w:val="0"/>
                <w:numId w:val="12"/>
              </w:numPr>
              <w:jc w:val="both"/>
            </w:pPr>
            <w:r w:rsidRPr="00DD2B46">
              <w:t>Data communication with the franchisers</w:t>
            </w:r>
            <w:r>
              <w:t xml:space="preserve">, suppliers, </w:t>
            </w:r>
            <w:r w:rsidRPr="00DD2B46">
              <w:t>in order to exchange the sales, invoices</w:t>
            </w:r>
            <w:r>
              <w:t xml:space="preserve"> and any type of</w:t>
            </w:r>
            <w:r w:rsidRPr="00DD2B46">
              <w:t xml:space="preserve"> electronic files (using FTP, SFTP sites </w:t>
            </w:r>
            <w:r w:rsidR="00A81D4B">
              <w:t>–</w:t>
            </w:r>
            <w:r w:rsidRPr="00DD2B46">
              <w:t xml:space="preserve"> servers</w:t>
            </w:r>
            <w:r w:rsidR="00A81D4B">
              <w:t xml:space="preserve"> including scripting to exchange files</w:t>
            </w:r>
            <w:r w:rsidRPr="00DD2B46">
              <w:t>) automatically and on schedule</w:t>
            </w:r>
            <w:r>
              <w:t xml:space="preserve"> (</w:t>
            </w:r>
            <w:proofErr w:type="spellStart"/>
            <w:r>
              <w:t>Inditex</w:t>
            </w:r>
            <w:proofErr w:type="spellEnd"/>
            <w:r>
              <w:t xml:space="preserve">, Luxottica, </w:t>
            </w:r>
            <w:proofErr w:type="spellStart"/>
            <w:r>
              <w:t>Promod</w:t>
            </w:r>
            <w:proofErr w:type="spellEnd"/>
            <w:r>
              <w:t>, Mango…, Expeditors, Bank Med…)</w:t>
            </w:r>
            <w:r w:rsidR="00A81D4B">
              <w:t>.</w:t>
            </w:r>
          </w:p>
          <w:p w14:paraId="41A9D104" w14:textId="77777777" w:rsidR="00816AB4" w:rsidRPr="00DD2B46" w:rsidRDefault="00816AB4" w:rsidP="00B26401">
            <w:pPr>
              <w:pStyle w:val="ListParagraph"/>
              <w:numPr>
                <w:ilvl w:val="0"/>
                <w:numId w:val="12"/>
              </w:numPr>
              <w:jc w:val="both"/>
            </w:pPr>
          </w:p>
          <w:p w14:paraId="55400DC5" w14:textId="60242D0E" w:rsidR="00816AB4" w:rsidRPr="00B26401" w:rsidRDefault="005144BB" w:rsidP="00B26401">
            <w:pPr>
              <w:pStyle w:val="NoSpacing"/>
              <w:numPr>
                <w:ilvl w:val="0"/>
                <w:numId w:val="6"/>
              </w:numPr>
              <w:jc w:val="both"/>
              <w:rPr>
                <w:b/>
                <w:bCs/>
              </w:rPr>
            </w:pPr>
            <w:r>
              <w:rPr>
                <w:b/>
                <w:bCs/>
              </w:rPr>
              <w:t xml:space="preserve">Quality Control, </w:t>
            </w:r>
            <w:r w:rsidR="00816AB4" w:rsidRPr="00B26401">
              <w:rPr>
                <w:b/>
                <w:bCs/>
              </w:rPr>
              <w:t>Te</w:t>
            </w:r>
            <w:r w:rsidR="00751B6E">
              <w:rPr>
                <w:b/>
                <w:bCs/>
              </w:rPr>
              <w:t xml:space="preserve">sting and deployment </w:t>
            </w:r>
            <w:r w:rsidR="00816AB4" w:rsidRPr="00B26401">
              <w:rPr>
                <w:b/>
                <w:bCs/>
              </w:rPr>
              <w:t>of hardware and software products for POS and its related accessories</w:t>
            </w:r>
            <w:r w:rsidR="002C5230">
              <w:rPr>
                <w:b/>
                <w:bCs/>
              </w:rPr>
              <w:t xml:space="preserve"> and other applications.</w:t>
            </w:r>
          </w:p>
          <w:p w14:paraId="155D1230" w14:textId="17EAA0DE" w:rsidR="00816AB4" w:rsidRDefault="00816AB4" w:rsidP="00B26401">
            <w:pPr>
              <w:pStyle w:val="NoSpacing"/>
              <w:numPr>
                <w:ilvl w:val="0"/>
                <w:numId w:val="15"/>
              </w:numPr>
            </w:pPr>
            <w:r w:rsidRPr="00DD2B46">
              <w:t xml:space="preserve">Point Of Sale (IBM- Toshiba POS, etc…) along with the related servers – POS related brands and software: </w:t>
            </w:r>
            <w:proofErr w:type="spellStart"/>
            <w:r w:rsidRPr="00DD2B46">
              <w:t>Inditex</w:t>
            </w:r>
            <w:proofErr w:type="spellEnd"/>
            <w:r w:rsidRPr="00DD2B46">
              <w:t xml:space="preserve"> (Zara, Massimo </w:t>
            </w:r>
            <w:proofErr w:type="spellStart"/>
            <w:r w:rsidRPr="00DD2B46">
              <w:t>Dutti</w:t>
            </w:r>
            <w:proofErr w:type="spellEnd"/>
            <w:r w:rsidRPr="00DD2B46">
              <w:t xml:space="preserve">, </w:t>
            </w:r>
            <w:proofErr w:type="spellStart"/>
            <w:r w:rsidRPr="00DD2B46">
              <w:t>Bershka</w:t>
            </w:r>
            <w:proofErr w:type="spellEnd"/>
            <w:r w:rsidRPr="00DD2B46">
              <w:t xml:space="preserve">, Pull and Bear…), </w:t>
            </w:r>
            <w:proofErr w:type="spellStart"/>
            <w:r w:rsidRPr="00DD2B46">
              <w:t>Promod</w:t>
            </w:r>
            <w:proofErr w:type="spellEnd"/>
            <w:r w:rsidRPr="00DD2B46">
              <w:t>, Mango</w:t>
            </w:r>
            <w:r w:rsidR="00956444">
              <w:t xml:space="preserve"> – files data structure, and related database </w:t>
            </w:r>
            <w:r w:rsidRPr="00DD2B46">
              <w:t>…</w:t>
            </w:r>
            <w:r w:rsidR="0050580A">
              <w:t xml:space="preserve">BMC Remedy application, </w:t>
            </w:r>
            <w:proofErr w:type="spellStart"/>
            <w:r w:rsidR="0050580A">
              <w:t>Zabbix</w:t>
            </w:r>
            <w:proofErr w:type="spellEnd"/>
            <w:r w:rsidR="0050580A">
              <w:t xml:space="preserve"> tools</w:t>
            </w:r>
            <w:r w:rsidR="00A81D4B">
              <w:t xml:space="preserve">. </w:t>
            </w:r>
          </w:p>
          <w:p w14:paraId="2E8F8A30" w14:textId="1670A0BD" w:rsidR="00816AB4" w:rsidRPr="00DD2B46" w:rsidRDefault="00816AB4" w:rsidP="00B26401">
            <w:pPr>
              <w:numPr>
                <w:ilvl w:val="0"/>
                <w:numId w:val="13"/>
              </w:numPr>
              <w:jc w:val="both"/>
            </w:pPr>
            <w:r>
              <w:t>UPS, PBX (hardware and software).</w:t>
            </w:r>
          </w:p>
          <w:p w14:paraId="4241FB2A" w14:textId="77777777" w:rsidR="00816AB4" w:rsidRPr="00712948" w:rsidRDefault="00816AB4" w:rsidP="00B26401">
            <w:pPr>
              <w:numPr>
                <w:ilvl w:val="0"/>
                <w:numId w:val="6"/>
              </w:numPr>
              <w:jc w:val="both"/>
              <w:rPr>
                <w:b/>
              </w:rPr>
            </w:pPr>
            <w:r w:rsidRPr="00B26401">
              <w:rPr>
                <w:b/>
                <w:bCs/>
              </w:rPr>
              <w:t>Inventory and transfers PDA and pricing printers – Hardware and software – PDAS</w:t>
            </w:r>
            <w:r>
              <w:t xml:space="preserve">: Monarch Pathfinder, Casio, </w:t>
            </w:r>
            <w:r w:rsidRPr="00DD2B46">
              <w:t>Dell</w:t>
            </w:r>
            <w:r>
              <w:t>, HP</w:t>
            </w:r>
            <w:r w:rsidRPr="00DD2B46">
              <w:t>, Motorola,</w:t>
            </w:r>
            <w:r>
              <w:t xml:space="preserve"> Zebra, Bluebird, Toshiba</w:t>
            </w:r>
          </w:p>
          <w:p w14:paraId="6809F4CD" w14:textId="66BED6C4" w:rsidR="00816AB4" w:rsidRPr="00B26401" w:rsidRDefault="00816AB4" w:rsidP="00B26401">
            <w:pPr>
              <w:numPr>
                <w:ilvl w:val="0"/>
                <w:numId w:val="6"/>
              </w:numPr>
              <w:jc w:val="both"/>
              <w:rPr>
                <w:bCs/>
              </w:rPr>
            </w:pPr>
            <w:r w:rsidRPr="00712948">
              <w:rPr>
                <w:b/>
              </w:rPr>
              <w:t xml:space="preserve">Training on software </w:t>
            </w:r>
            <w:r w:rsidRPr="00B26401">
              <w:rPr>
                <w:bCs/>
              </w:rPr>
              <w:t>to all end users in the shops.</w:t>
            </w:r>
            <w:r w:rsidRPr="00712948">
              <w:rPr>
                <w:b/>
              </w:rPr>
              <w:t xml:space="preserve"> Troubleshooting problems </w:t>
            </w:r>
            <w:r w:rsidRPr="00B26401">
              <w:rPr>
                <w:bCs/>
              </w:rPr>
              <w:t xml:space="preserve">with the suppliers and providing support at the regional level. </w:t>
            </w:r>
          </w:p>
          <w:p w14:paraId="359FC586" w14:textId="22047DC3" w:rsidR="00816AB4" w:rsidRPr="00B26401" w:rsidRDefault="00816AB4" w:rsidP="00B26401">
            <w:pPr>
              <w:numPr>
                <w:ilvl w:val="0"/>
                <w:numId w:val="6"/>
              </w:numPr>
              <w:jc w:val="both"/>
            </w:pPr>
            <w:r w:rsidRPr="00B26401">
              <w:rPr>
                <w:b/>
              </w:rPr>
              <w:t xml:space="preserve">RFID product hardware and software related to Sales: </w:t>
            </w:r>
            <w:r w:rsidRPr="00B26401">
              <w:rPr>
                <w:bCs/>
              </w:rPr>
              <w:t>POS, POS alarm detachers;</w:t>
            </w:r>
            <w:r w:rsidRPr="00B26401">
              <w:rPr>
                <w:b/>
              </w:rPr>
              <w:t xml:space="preserve"> Receiving- transfers:  </w:t>
            </w:r>
            <w:r w:rsidRPr="00B26401">
              <w:rPr>
                <w:bCs/>
              </w:rPr>
              <w:t>PDA, TGT;</w:t>
            </w:r>
            <w:r w:rsidRPr="00B26401">
              <w:rPr>
                <w:b/>
              </w:rPr>
              <w:t xml:space="preserve"> Item details, availability, traceability in brand branches: </w:t>
            </w:r>
            <w:r w:rsidRPr="00B26401">
              <w:rPr>
                <w:bCs/>
              </w:rPr>
              <w:lastRenderedPageBreak/>
              <w:t>IPAD, IPOD, TGT;</w:t>
            </w:r>
            <w:r w:rsidRPr="00B26401">
              <w:rPr>
                <w:b/>
              </w:rPr>
              <w:t xml:space="preserve"> Network and connection infrastructure: </w:t>
            </w:r>
            <w:r w:rsidRPr="00B26401">
              <w:rPr>
                <w:bCs/>
              </w:rPr>
              <w:t>Internet connectivity/Routers/ Switches/ Access Points (provided by the supplier).</w:t>
            </w:r>
          </w:p>
        </w:tc>
      </w:tr>
      <w:tr w:rsidR="00816AB4" w:rsidRPr="00DD2B46" w14:paraId="5AB8382B" w14:textId="77777777" w:rsidTr="003E0420">
        <w:trPr>
          <w:trHeight w:val="4464"/>
        </w:trPr>
        <w:tc>
          <w:tcPr>
            <w:tcW w:w="2160" w:type="dxa"/>
          </w:tcPr>
          <w:p w14:paraId="72592838" w14:textId="77777777" w:rsidR="00816AB4" w:rsidRPr="00DD2B46" w:rsidRDefault="00816AB4" w:rsidP="003F7A43"/>
        </w:tc>
        <w:tc>
          <w:tcPr>
            <w:tcW w:w="8820" w:type="dxa"/>
          </w:tcPr>
          <w:p w14:paraId="4455F033" w14:textId="77777777" w:rsidR="00816AB4" w:rsidRPr="00A837F1" w:rsidRDefault="00816AB4" w:rsidP="00816AB4">
            <w:pPr>
              <w:rPr>
                <w:b/>
                <w:bCs/>
              </w:rPr>
            </w:pPr>
            <w:r w:rsidRPr="00A837F1">
              <w:rPr>
                <w:b/>
                <w:bCs/>
              </w:rPr>
              <w:t xml:space="preserve">1B- New projects analysis &amp; implementation </w:t>
            </w:r>
          </w:p>
          <w:p w14:paraId="0AC5BE4D" w14:textId="137061FB" w:rsidR="00816AB4" w:rsidRPr="00DD2B46" w:rsidRDefault="00816AB4" w:rsidP="00B26401">
            <w:pPr>
              <w:numPr>
                <w:ilvl w:val="0"/>
                <w:numId w:val="6"/>
              </w:numPr>
              <w:jc w:val="both"/>
            </w:pPr>
            <w:r w:rsidRPr="00B26401">
              <w:rPr>
                <w:b/>
                <w:bCs/>
              </w:rPr>
              <w:t>Designing sites visits reports for the IT team</w:t>
            </w:r>
            <w:r w:rsidRPr="00DD2B46">
              <w:t>.</w:t>
            </w:r>
          </w:p>
          <w:p w14:paraId="5F2258E0" w14:textId="1A1A0DCC" w:rsidR="00816AB4" w:rsidRPr="00DD2B46" w:rsidRDefault="00A81D4B" w:rsidP="00B26401">
            <w:pPr>
              <w:numPr>
                <w:ilvl w:val="0"/>
                <w:numId w:val="6"/>
              </w:numPr>
              <w:jc w:val="both"/>
            </w:pPr>
            <w:r>
              <w:rPr>
                <w:b/>
                <w:bCs/>
              </w:rPr>
              <w:t xml:space="preserve">Implementing </w:t>
            </w:r>
            <w:r w:rsidR="00816AB4" w:rsidRPr="00B26401">
              <w:rPr>
                <w:b/>
                <w:bCs/>
              </w:rPr>
              <w:t xml:space="preserve">traffic count system. </w:t>
            </w:r>
            <w:r w:rsidR="00816AB4" w:rsidRPr="00DD2B46">
              <w:t>Hardware + software installation, setup, generating data and sending them on schedule.</w:t>
            </w:r>
          </w:p>
          <w:p w14:paraId="43B87F76" w14:textId="52FB94DA" w:rsidR="00816AB4" w:rsidRPr="00DD2B46" w:rsidRDefault="00816AB4" w:rsidP="00B26401">
            <w:pPr>
              <w:numPr>
                <w:ilvl w:val="0"/>
                <w:numId w:val="6"/>
              </w:numPr>
              <w:jc w:val="both"/>
            </w:pPr>
            <w:r w:rsidRPr="00B26401">
              <w:rPr>
                <w:b/>
                <w:bCs/>
              </w:rPr>
              <w:t>Employees Attendance:</w:t>
            </w:r>
            <w:r w:rsidRPr="00DD2B46">
              <w:t xml:space="preserve"> data structure setup and configuration according to the HR application; hardware installation, software and data deployment in the stores – data exchange between the back-office and the stores (punch in- out</w:t>
            </w:r>
            <w:r>
              <w:t xml:space="preserve"> based on</w:t>
            </w:r>
            <w:r w:rsidRPr="00DD2B46">
              <w:t xml:space="preserve"> fingerprints).</w:t>
            </w:r>
          </w:p>
          <w:p w14:paraId="17FEB5E6" w14:textId="77777777" w:rsidR="00816AB4" w:rsidRPr="00DD2B46" w:rsidRDefault="00816AB4" w:rsidP="00B26401">
            <w:pPr>
              <w:numPr>
                <w:ilvl w:val="0"/>
                <w:numId w:val="6"/>
              </w:numPr>
              <w:jc w:val="both"/>
            </w:pPr>
            <w:r w:rsidRPr="00DD2B46">
              <w:t xml:space="preserve"> </w:t>
            </w:r>
            <w:r w:rsidRPr="00B26401">
              <w:rPr>
                <w:b/>
                <w:bCs/>
              </w:rPr>
              <w:t xml:space="preserve">Employees Discount: </w:t>
            </w:r>
            <w:r w:rsidRPr="00DD2B46">
              <w:t xml:space="preserve">coordinating with all related departments (IT- Business Solutions, HR, Finance, and Inventory) in order to have it implemented and deployed at the regional level in all countries. </w:t>
            </w:r>
          </w:p>
          <w:p w14:paraId="2194FED7" w14:textId="1F3433BD" w:rsidR="00816AB4" w:rsidRPr="00DD2B46" w:rsidRDefault="00816AB4" w:rsidP="00B26401">
            <w:pPr>
              <w:numPr>
                <w:ilvl w:val="0"/>
                <w:numId w:val="6"/>
              </w:numPr>
              <w:jc w:val="both"/>
            </w:pPr>
            <w:r w:rsidRPr="00A837F1">
              <w:rPr>
                <w:b/>
                <w:bCs/>
              </w:rPr>
              <w:t>Movements’ application for the stores.</w:t>
            </w:r>
            <w:r w:rsidRPr="00DD2B46">
              <w:t xml:space="preserve"> (</w:t>
            </w:r>
            <w:r w:rsidR="00956444">
              <w:t xml:space="preserve">Whole process; </w:t>
            </w:r>
            <w:r w:rsidRPr="00DD2B46">
              <w:t>Transfers, receiving</w:t>
            </w:r>
            <w:r w:rsidR="00956444">
              <w:t>, confirmation; print outs contents and formats, data structure</w:t>
            </w:r>
            <w:r w:rsidRPr="00DD2B46">
              <w:t>).</w:t>
            </w:r>
          </w:p>
          <w:p w14:paraId="10AFC3D0" w14:textId="5C557D5E" w:rsidR="00816AB4" w:rsidRDefault="00816AB4" w:rsidP="00B26401">
            <w:pPr>
              <w:numPr>
                <w:ilvl w:val="0"/>
                <w:numId w:val="6"/>
              </w:numPr>
              <w:jc w:val="both"/>
            </w:pPr>
            <w:r w:rsidRPr="00A837F1">
              <w:rPr>
                <w:b/>
                <w:bCs/>
              </w:rPr>
              <w:t>Delivering Training to end users on new projects</w:t>
            </w:r>
            <w:r>
              <w:t xml:space="preserve"> (on site, remotely)</w:t>
            </w:r>
            <w:r w:rsidRPr="00DD2B46">
              <w:t>.</w:t>
            </w:r>
          </w:p>
          <w:p w14:paraId="125B7C32" w14:textId="395FDD2D" w:rsidR="00816AB4" w:rsidRPr="00A837F1" w:rsidRDefault="00816AB4" w:rsidP="00B26401">
            <w:pPr>
              <w:numPr>
                <w:ilvl w:val="0"/>
                <w:numId w:val="6"/>
              </w:numPr>
              <w:jc w:val="both"/>
              <w:rPr>
                <w:b/>
                <w:bCs/>
              </w:rPr>
            </w:pPr>
            <w:r w:rsidRPr="00A837F1">
              <w:rPr>
                <w:b/>
                <w:bCs/>
              </w:rPr>
              <w:t>Visibility, feasibility study including costs, risk.</w:t>
            </w:r>
          </w:p>
        </w:tc>
      </w:tr>
      <w:tr w:rsidR="00816AB4" w:rsidRPr="00DD2B46" w14:paraId="7503F541" w14:textId="77777777" w:rsidTr="003E0420">
        <w:trPr>
          <w:trHeight w:val="2304"/>
        </w:trPr>
        <w:tc>
          <w:tcPr>
            <w:tcW w:w="2160" w:type="dxa"/>
          </w:tcPr>
          <w:p w14:paraId="62E0A7E7" w14:textId="119C4CE4" w:rsidR="00816AB4" w:rsidRPr="00A837F1" w:rsidRDefault="003F5BA5" w:rsidP="001C5D72">
            <w:pPr>
              <w:pStyle w:val="ListParagraph"/>
              <w:numPr>
                <w:ilvl w:val="0"/>
                <w:numId w:val="9"/>
              </w:numPr>
              <w:rPr>
                <w:b/>
                <w:bCs/>
              </w:rPr>
            </w:pPr>
            <w:r>
              <w:rPr>
                <w:b/>
                <w:bCs/>
              </w:rPr>
              <w:t>P</w:t>
            </w:r>
            <w:r w:rsidR="00816AB4" w:rsidRPr="00A837F1">
              <w:rPr>
                <w:b/>
                <w:bCs/>
              </w:rPr>
              <w:t xml:space="preserve">rocurement function </w:t>
            </w:r>
          </w:p>
        </w:tc>
        <w:tc>
          <w:tcPr>
            <w:tcW w:w="8820" w:type="dxa"/>
          </w:tcPr>
          <w:p w14:paraId="4C08A084" w14:textId="77777777" w:rsidR="00816AB4" w:rsidRPr="00DD2B46" w:rsidRDefault="00816AB4" w:rsidP="00B26401">
            <w:pPr>
              <w:numPr>
                <w:ilvl w:val="0"/>
                <w:numId w:val="6"/>
              </w:numPr>
              <w:jc w:val="both"/>
            </w:pPr>
            <w:r w:rsidRPr="00A837F1">
              <w:rPr>
                <w:b/>
                <w:bCs/>
              </w:rPr>
              <w:t>Making and approving on hardware and software deals at the regional level directly from the manufacturer</w:t>
            </w:r>
            <w:r w:rsidRPr="00DD2B46">
              <w:t xml:space="preserve"> (e.g.: Hong Kong), </w:t>
            </w:r>
            <w:r w:rsidRPr="00A837F1">
              <w:rPr>
                <w:b/>
                <w:bCs/>
              </w:rPr>
              <w:t>from the local or regional agents or from the franchisers.</w:t>
            </w:r>
          </w:p>
          <w:p w14:paraId="0202D7C0" w14:textId="77777777" w:rsidR="00816AB4" w:rsidRPr="00DD2B46" w:rsidRDefault="00816AB4" w:rsidP="00B26401">
            <w:pPr>
              <w:numPr>
                <w:ilvl w:val="0"/>
                <w:numId w:val="6"/>
              </w:numPr>
              <w:jc w:val="both"/>
            </w:pPr>
            <w:r w:rsidRPr="00A837F1">
              <w:rPr>
                <w:b/>
                <w:bCs/>
              </w:rPr>
              <w:t>Standardizing hardware and software in all countries</w:t>
            </w:r>
            <w:r w:rsidRPr="00DD2B46">
              <w:t xml:space="preserve"> (POS, PDAs...).</w:t>
            </w:r>
          </w:p>
          <w:p w14:paraId="1E27B97F" w14:textId="77777777" w:rsidR="00816AB4" w:rsidRPr="00DD2B46" w:rsidRDefault="00816AB4" w:rsidP="003F7A43"/>
        </w:tc>
      </w:tr>
      <w:tr w:rsidR="00816AB4" w:rsidRPr="00DD2B46" w14:paraId="736F12C0" w14:textId="77777777" w:rsidTr="003E0420">
        <w:trPr>
          <w:trHeight w:val="4896"/>
        </w:trPr>
        <w:tc>
          <w:tcPr>
            <w:tcW w:w="2160" w:type="dxa"/>
          </w:tcPr>
          <w:p w14:paraId="33E4C0B1" w14:textId="4D8C8BCE" w:rsidR="00816AB4" w:rsidRPr="00A837F1" w:rsidRDefault="00816AB4" w:rsidP="001C5D72">
            <w:pPr>
              <w:pStyle w:val="ListParagraph"/>
              <w:numPr>
                <w:ilvl w:val="0"/>
                <w:numId w:val="9"/>
              </w:numPr>
              <w:rPr>
                <w:b/>
                <w:bCs/>
              </w:rPr>
            </w:pPr>
            <w:r w:rsidRPr="00A837F1">
              <w:rPr>
                <w:b/>
                <w:bCs/>
              </w:rPr>
              <w:lastRenderedPageBreak/>
              <w:t>Field Infrastructure &amp; Support</w:t>
            </w:r>
          </w:p>
        </w:tc>
        <w:tc>
          <w:tcPr>
            <w:tcW w:w="8820" w:type="dxa"/>
          </w:tcPr>
          <w:p w14:paraId="744B1C95" w14:textId="172F7214" w:rsidR="00816AB4" w:rsidRPr="00A837F1" w:rsidRDefault="00816AB4" w:rsidP="00A837F1">
            <w:pPr>
              <w:numPr>
                <w:ilvl w:val="0"/>
                <w:numId w:val="6"/>
              </w:numPr>
              <w:jc w:val="both"/>
              <w:rPr>
                <w:b/>
                <w:bCs/>
              </w:rPr>
            </w:pPr>
            <w:r w:rsidRPr="00A837F1">
              <w:rPr>
                <w:b/>
                <w:bCs/>
              </w:rPr>
              <w:t xml:space="preserve">Supporting end-user problems related to desktops/laptops’ applications and hardware including printers, scanners and other peripherals. </w:t>
            </w:r>
          </w:p>
          <w:p w14:paraId="588B36F9" w14:textId="2601EF7F" w:rsidR="00816AB4" w:rsidRDefault="00816AB4" w:rsidP="00A837F1">
            <w:pPr>
              <w:numPr>
                <w:ilvl w:val="0"/>
                <w:numId w:val="6"/>
              </w:numPr>
              <w:jc w:val="both"/>
              <w:rPr>
                <w:b/>
                <w:bCs/>
              </w:rPr>
            </w:pPr>
            <w:r w:rsidRPr="00A837F1">
              <w:rPr>
                <w:b/>
                <w:bCs/>
              </w:rPr>
              <w:t xml:space="preserve">Planning and configuring LAN \ </w:t>
            </w:r>
            <w:proofErr w:type="gramStart"/>
            <w:r w:rsidRPr="00A837F1">
              <w:rPr>
                <w:b/>
                <w:bCs/>
              </w:rPr>
              <w:t>WAN</w:t>
            </w:r>
            <w:r w:rsidR="004C6CFC">
              <w:rPr>
                <w:b/>
                <w:bCs/>
              </w:rPr>
              <w:t xml:space="preserve"> </w:t>
            </w:r>
            <w:r w:rsidRPr="00A837F1">
              <w:rPr>
                <w:b/>
                <w:bCs/>
              </w:rPr>
              <w:t xml:space="preserve"> networks</w:t>
            </w:r>
            <w:proofErr w:type="gramEnd"/>
            <w:r w:rsidRPr="00A837F1">
              <w:rPr>
                <w:b/>
                <w:bCs/>
              </w:rPr>
              <w:t xml:space="preserve"> passive and active</w:t>
            </w:r>
            <w:r>
              <w:rPr>
                <w:b/>
                <w:bCs/>
              </w:rPr>
              <w:t>.</w:t>
            </w:r>
          </w:p>
          <w:p w14:paraId="28B14310" w14:textId="4D858054" w:rsidR="004C6CFC" w:rsidRDefault="004C6CFC" w:rsidP="004C6CFC">
            <w:pPr>
              <w:pStyle w:val="ListParagraph"/>
              <w:numPr>
                <w:ilvl w:val="0"/>
                <w:numId w:val="6"/>
              </w:numPr>
              <w:spacing w:before="0"/>
              <w:textAlignment w:val="baseline"/>
              <w:rPr>
                <w:rFonts w:eastAsia="Times New Roman" w:cstheme="minorHAnsi"/>
              </w:rPr>
            </w:pPr>
            <w:r w:rsidRPr="00180601">
              <w:rPr>
                <w:rFonts w:eastAsia="Times New Roman" w:cstheme="minorHAnsi"/>
                <w:bCs/>
                <w:bdr w:val="none" w:sz="0" w:space="0" w:color="auto" w:frame="1"/>
              </w:rPr>
              <w:t>VMWARE:</w:t>
            </w:r>
            <w:r w:rsidRPr="00180601">
              <w:rPr>
                <w:rFonts w:eastAsia="Times New Roman" w:cstheme="minorHAnsi"/>
                <w:b/>
                <w:bCs/>
                <w:bdr w:val="none" w:sz="0" w:space="0" w:color="auto" w:frame="1"/>
              </w:rPr>
              <w:t xml:space="preserve"> </w:t>
            </w:r>
            <w:r w:rsidRPr="00180601">
              <w:rPr>
                <w:rFonts w:eastAsia="Times New Roman" w:cstheme="minorHAnsi"/>
                <w:bCs/>
                <w:bdr w:val="none" w:sz="0" w:space="0" w:color="auto" w:frame="1"/>
              </w:rPr>
              <w:t>C</w:t>
            </w:r>
            <w:r w:rsidRPr="00180601">
              <w:rPr>
                <w:rFonts w:eastAsia="Times New Roman" w:cstheme="minorHAnsi"/>
              </w:rPr>
              <w:t xml:space="preserve">reate VMs and modify configurations ((RAM, CPU, STORAGE, </w:t>
            </w:r>
            <w:proofErr w:type="gramStart"/>
            <w:r w:rsidRPr="00180601">
              <w:rPr>
                <w:rFonts w:eastAsia="Times New Roman" w:cstheme="minorHAnsi"/>
              </w:rPr>
              <w:t>NETWORK</w:t>
            </w:r>
            <w:proofErr w:type="gramEnd"/>
            <w:r w:rsidRPr="00180601">
              <w:rPr>
                <w:rFonts w:eastAsia="Times New Roman" w:cstheme="minorHAnsi"/>
              </w:rPr>
              <w:t>).</w:t>
            </w:r>
          </w:p>
          <w:p w14:paraId="22239CA5" w14:textId="2FBE7F93" w:rsidR="004D0F5F" w:rsidRPr="004D0F5F" w:rsidRDefault="004D0F5F" w:rsidP="004C6CFC">
            <w:pPr>
              <w:pStyle w:val="ListParagraph"/>
              <w:numPr>
                <w:ilvl w:val="0"/>
                <w:numId w:val="6"/>
              </w:numPr>
              <w:spacing w:before="0"/>
              <w:textAlignment w:val="baseline"/>
              <w:rPr>
                <w:rFonts w:eastAsia="Times New Roman" w:cstheme="minorHAnsi"/>
              </w:rPr>
            </w:pPr>
            <w:r>
              <w:rPr>
                <w:rFonts w:ascii="Segoe UI" w:hAnsi="Segoe UI" w:cs="Segoe UI"/>
                <w:sz w:val="21"/>
                <w:szCs w:val="21"/>
                <w:shd w:val="clear" w:color="auto" w:fill="FFFFFF"/>
              </w:rPr>
              <w:t>Install Operating Systems, applications, updates, antivirus, and network configuration.</w:t>
            </w:r>
          </w:p>
          <w:p w14:paraId="54726C7A" w14:textId="037C355E" w:rsidR="00241B28" w:rsidRPr="00180601" w:rsidRDefault="00241B28" w:rsidP="00180601">
            <w:pPr>
              <w:pStyle w:val="ListParagraph"/>
              <w:numPr>
                <w:ilvl w:val="0"/>
                <w:numId w:val="6"/>
              </w:numPr>
              <w:spacing w:before="0"/>
              <w:textAlignment w:val="baseline"/>
              <w:rPr>
                <w:rFonts w:eastAsia="Times New Roman" w:cstheme="minorHAnsi"/>
              </w:rPr>
            </w:pPr>
            <w:r w:rsidRPr="00180601">
              <w:rPr>
                <w:rFonts w:eastAsia="Times New Roman" w:cstheme="minorHAnsi"/>
                <w:bCs/>
                <w:bdr w:val="none" w:sz="0" w:space="0" w:color="auto" w:frame="1"/>
              </w:rPr>
              <w:t xml:space="preserve">BACKUP INFRASTRUCTURE: </w:t>
            </w:r>
            <w:r w:rsidRPr="00180601">
              <w:rPr>
                <w:rFonts w:eastAsia="Times New Roman" w:cstheme="minorHAnsi"/>
              </w:rPr>
              <w:t>Tape Library configuration and operation.</w:t>
            </w:r>
          </w:p>
          <w:p w14:paraId="44B86FC4" w14:textId="77777777" w:rsidR="00241B28" w:rsidRPr="00A224FD" w:rsidRDefault="00241B28" w:rsidP="00180601">
            <w:pPr>
              <w:spacing w:before="0"/>
              <w:ind w:left="1440"/>
              <w:textAlignment w:val="baseline"/>
              <w:rPr>
                <w:rFonts w:eastAsia="Times New Roman" w:cstheme="minorHAnsi"/>
              </w:rPr>
            </w:pPr>
            <w:r w:rsidRPr="00A224FD">
              <w:rPr>
                <w:rFonts w:eastAsia="Times New Roman" w:cstheme="minorHAnsi"/>
              </w:rPr>
              <w:t>Ensure protection group configuration and modification.</w:t>
            </w:r>
          </w:p>
          <w:p w14:paraId="72A49E2C" w14:textId="77777777" w:rsidR="00241B28" w:rsidRPr="00A224FD" w:rsidRDefault="00241B28" w:rsidP="00180601">
            <w:pPr>
              <w:spacing w:before="0"/>
              <w:ind w:left="1440"/>
              <w:textAlignment w:val="baseline"/>
              <w:rPr>
                <w:rFonts w:eastAsia="Times New Roman" w:cstheme="minorHAnsi"/>
              </w:rPr>
            </w:pPr>
            <w:r w:rsidRPr="00A224FD">
              <w:rPr>
                <w:rFonts w:eastAsia="Times New Roman" w:cstheme="minorHAnsi"/>
              </w:rPr>
              <w:t>Monitor backups, and restore files and folders.</w:t>
            </w:r>
          </w:p>
          <w:p w14:paraId="6FC8E298" w14:textId="043438C5" w:rsidR="00816AB4" w:rsidRPr="00A837F1" w:rsidRDefault="00816AB4" w:rsidP="00A837F1">
            <w:pPr>
              <w:numPr>
                <w:ilvl w:val="0"/>
                <w:numId w:val="6"/>
              </w:numPr>
              <w:jc w:val="both"/>
              <w:rPr>
                <w:b/>
                <w:bCs/>
              </w:rPr>
            </w:pPr>
            <w:r w:rsidRPr="00A837F1">
              <w:rPr>
                <w:b/>
                <w:bCs/>
              </w:rPr>
              <w:t>Implementing VPN Connections</w:t>
            </w:r>
            <w:r>
              <w:rPr>
                <w:b/>
                <w:bCs/>
              </w:rPr>
              <w:t>.</w:t>
            </w:r>
          </w:p>
          <w:p w14:paraId="08A9DB5B" w14:textId="679FB4ED" w:rsidR="00816AB4" w:rsidRPr="00A837F1" w:rsidRDefault="00816AB4" w:rsidP="00A837F1">
            <w:pPr>
              <w:numPr>
                <w:ilvl w:val="0"/>
                <w:numId w:val="6"/>
              </w:numPr>
              <w:jc w:val="both"/>
              <w:rPr>
                <w:b/>
                <w:bCs/>
              </w:rPr>
            </w:pPr>
            <w:r w:rsidRPr="00A837F1">
              <w:rPr>
                <w:b/>
                <w:bCs/>
              </w:rPr>
              <w:t>Installing a</w:t>
            </w:r>
            <w:r w:rsidR="00746F1F">
              <w:rPr>
                <w:b/>
                <w:bCs/>
              </w:rPr>
              <w:t xml:space="preserve">nd supporting </w:t>
            </w:r>
            <w:proofErr w:type="spellStart"/>
            <w:r w:rsidR="00746F1F">
              <w:rPr>
                <w:b/>
                <w:bCs/>
              </w:rPr>
              <w:t>mDaemon</w:t>
            </w:r>
            <w:proofErr w:type="spellEnd"/>
            <w:r w:rsidR="00746F1F">
              <w:rPr>
                <w:b/>
                <w:bCs/>
              </w:rPr>
              <w:t xml:space="preserve"> e-mail, Exchange, Fax, </w:t>
            </w:r>
            <w:proofErr w:type="spellStart"/>
            <w:r w:rsidR="00746F1F">
              <w:rPr>
                <w:b/>
                <w:bCs/>
              </w:rPr>
              <w:t>Sev</w:t>
            </w:r>
            <w:proofErr w:type="spellEnd"/>
            <w:r w:rsidR="00746F1F">
              <w:rPr>
                <w:b/>
                <w:bCs/>
              </w:rPr>
              <w:t>-U FTP, IIS FTP, Domain, Active directory</w:t>
            </w:r>
            <w:proofErr w:type="gramStart"/>
            <w:r w:rsidR="00746F1F">
              <w:rPr>
                <w:b/>
                <w:bCs/>
              </w:rPr>
              <w:t>..</w:t>
            </w:r>
            <w:bookmarkStart w:id="0" w:name="_GoBack"/>
            <w:bookmarkEnd w:id="0"/>
            <w:proofErr w:type="gramEnd"/>
            <w:r w:rsidR="00746F1F">
              <w:rPr>
                <w:b/>
                <w:bCs/>
              </w:rPr>
              <w:t xml:space="preserve"> servers…</w:t>
            </w:r>
          </w:p>
          <w:p w14:paraId="7750E887" w14:textId="77E0E9DF" w:rsidR="00816AB4" w:rsidRDefault="00816AB4" w:rsidP="00A837F1">
            <w:pPr>
              <w:numPr>
                <w:ilvl w:val="0"/>
                <w:numId w:val="6"/>
              </w:numPr>
              <w:jc w:val="both"/>
              <w:rPr>
                <w:b/>
                <w:bCs/>
              </w:rPr>
            </w:pPr>
            <w:r w:rsidRPr="00A837F1">
              <w:rPr>
                <w:b/>
                <w:bCs/>
              </w:rPr>
              <w:t>Implementing access doors and attendance solutions.</w:t>
            </w:r>
          </w:p>
          <w:p w14:paraId="2C2ED4B9" w14:textId="0E4B5B59" w:rsidR="00180601" w:rsidRPr="00A837F1" w:rsidRDefault="00180601" w:rsidP="00A837F1">
            <w:pPr>
              <w:numPr>
                <w:ilvl w:val="0"/>
                <w:numId w:val="6"/>
              </w:numPr>
              <w:jc w:val="both"/>
              <w:rPr>
                <w:b/>
                <w:bCs/>
              </w:rPr>
            </w:pPr>
            <w:r>
              <w:rPr>
                <w:b/>
                <w:bCs/>
              </w:rPr>
              <w:t>Call Accounting System: Importing CRD files, fine tuning call reports</w:t>
            </w:r>
          </w:p>
          <w:p w14:paraId="74CD0264" w14:textId="77777777" w:rsidR="00816AB4" w:rsidRPr="00916DB9" w:rsidRDefault="00171DE0" w:rsidP="00A837F1">
            <w:pPr>
              <w:numPr>
                <w:ilvl w:val="0"/>
                <w:numId w:val="6"/>
              </w:numPr>
              <w:jc w:val="both"/>
            </w:pPr>
            <w:r>
              <w:rPr>
                <w:b/>
                <w:bCs/>
              </w:rPr>
              <w:t xml:space="preserve">Deploying </w:t>
            </w:r>
            <w:r w:rsidR="00816AB4" w:rsidRPr="00A837F1">
              <w:rPr>
                <w:b/>
                <w:bCs/>
              </w:rPr>
              <w:t>franchisers’ music system and interactive screens</w:t>
            </w:r>
            <w:r w:rsidR="00F45D6B">
              <w:rPr>
                <w:b/>
                <w:bCs/>
              </w:rPr>
              <w:t>, network based</w:t>
            </w:r>
            <w:r w:rsidR="00816AB4" w:rsidRPr="00A837F1">
              <w:rPr>
                <w:b/>
                <w:bCs/>
              </w:rPr>
              <w:t>.</w:t>
            </w:r>
          </w:p>
          <w:p w14:paraId="2D1E033D" w14:textId="13B8DAE3" w:rsidR="00916DB9" w:rsidRPr="00DD2B46" w:rsidRDefault="00916DB9" w:rsidP="00A837F1">
            <w:pPr>
              <w:numPr>
                <w:ilvl w:val="0"/>
                <w:numId w:val="6"/>
              </w:numPr>
              <w:jc w:val="both"/>
            </w:pPr>
            <w:r>
              <w:rPr>
                <w:b/>
                <w:bCs/>
              </w:rPr>
              <w:t>Cameras setups.</w:t>
            </w:r>
          </w:p>
        </w:tc>
      </w:tr>
      <w:tr w:rsidR="009F173D" w:rsidRPr="00DD2B46" w14:paraId="1C188723" w14:textId="77777777" w:rsidTr="003E0420">
        <w:trPr>
          <w:trHeight w:val="4896"/>
        </w:trPr>
        <w:tc>
          <w:tcPr>
            <w:tcW w:w="2160" w:type="dxa"/>
          </w:tcPr>
          <w:p w14:paraId="520983CD" w14:textId="77777777" w:rsidR="009F173D" w:rsidRPr="00A837F1" w:rsidRDefault="009F173D" w:rsidP="001C5D72">
            <w:pPr>
              <w:pStyle w:val="ListParagraph"/>
              <w:numPr>
                <w:ilvl w:val="0"/>
                <w:numId w:val="9"/>
              </w:numPr>
              <w:rPr>
                <w:b/>
                <w:bCs/>
              </w:rPr>
            </w:pPr>
          </w:p>
        </w:tc>
        <w:tc>
          <w:tcPr>
            <w:tcW w:w="8820" w:type="dxa"/>
          </w:tcPr>
          <w:p w14:paraId="74050116" w14:textId="77777777" w:rsidR="009F173D" w:rsidRDefault="009F173D" w:rsidP="009F173D">
            <w:r>
              <w:t>Achievements:</w:t>
            </w:r>
          </w:p>
          <w:p w14:paraId="7F078BBF" w14:textId="77777777" w:rsidR="009F173D" w:rsidRDefault="009F173D" w:rsidP="009F173D"/>
          <w:p w14:paraId="5F8907CF" w14:textId="77777777" w:rsidR="009F173D" w:rsidRDefault="009F173D" w:rsidP="009F173D">
            <w:pPr>
              <w:pStyle w:val="ListParagraph"/>
              <w:numPr>
                <w:ilvl w:val="0"/>
                <w:numId w:val="18"/>
              </w:numPr>
              <w:spacing w:before="0" w:after="160" w:line="259" w:lineRule="auto"/>
            </w:pPr>
            <w:r>
              <w:t>Defining  the POS version and the related hardware with the coordination of the franchiser (</w:t>
            </w:r>
            <w:proofErr w:type="spellStart"/>
            <w:r>
              <w:t>e.g</w:t>
            </w:r>
            <w:proofErr w:type="spellEnd"/>
            <w:r>
              <w:t xml:space="preserve">: </w:t>
            </w:r>
            <w:proofErr w:type="spellStart"/>
            <w:r>
              <w:t>Inditex</w:t>
            </w:r>
            <w:proofErr w:type="spellEnd"/>
            <w:r>
              <w:t>):</w:t>
            </w:r>
          </w:p>
          <w:p w14:paraId="26FD7FEB" w14:textId="77777777" w:rsidR="009F173D" w:rsidRDefault="009F173D" w:rsidP="009F173D">
            <w:pPr>
              <w:pStyle w:val="ListParagraph"/>
              <w:ind w:left="1080"/>
            </w:pPr>
            <w:r>
              <w:t>POS: Setup the version related to each country regulations (tests are done in the back-office then in a pilot store and then deploying in the whole country)</w:t>
            </w:r>
          </w:p>
          <w:p w14:paraId="66212D8A" w14:textId="77777777" w:rsidR="009F173D" w:rsidRDefault="009F173D" w:rsidP="009F173D">
            <w:pPr>
              <w:pStyle w:val="ListParagraph"/>
              <w:numPr>
                <w:ilvl w:val="1"/>
                <w:numId w:val="17"/>
              </w:numPr>
              <w:spacing w:before="0" w:after="160" w:line="259" w:lineRule="auto"/>
            </w:pPr>
            <w:r>
              <w:t>Windows, screens to be used</w:t>
            </w:r>
          </w:p>
          <w:p w14:paraId="21DCF8CD" w14:textId="2928F4B3" w:rsidR="009F173D" w:rsidRDefault="009F173D" w:rsidP="009F173D">
            <w:pPr>
              <w:pStyle w:val="ListParagraph"/>
              <w:numPr>
                <w:ilvl w:val="1"/>
                <w:numId w:val="17"/>
              </w:numPr>
              <w:spacing w:before="0" w:after="160" w:line="259" w:lineRule="auto"/>
            </w:pPr>
            <w:r>
              <w:t xml:space="preserve">Money bills, coins to be used </w:t>
            </w:r>
          </w:p>
          <w:p w14:paraId="35419901" w14:textId="77777777" w:rsidR="009F173D" w:rsidRDefault="009F173D" w:rsidP="009F173D">
            <w:pPr>
              <w:pStyle w:val="ListParagraph"/>
              <w:numPr>
                <w:ilvl w:val="1"/>
                <w:numId w:val="17"/>
              </w:numPr>
              <w:spacing w:before="0" w:after="160" w:line="259" w:lineRule="auto"/>
            </w:pPr>
            <w:r>
              <w:t>VAT calculations</w:t>
            </w:r>
          </w:p>
          <w:p w14:paraId="30978E9C" w14:textId="77777777" w:rsidR="009F173D" w:rsidRDefault="009F173D" w:rsidP="009F173D">
            <w:pPr>
              <w:pStyle w:val="ListParagraph"/>
              <w:numPr>
                <w:ilvl w:val="1"/>
                <w:numId w:val="17"/>
              </w:numPr>
              <w:spacing w:before="0" w:after="160" w:line="259" w:lineRule="auto"/>
            </w:pPr>
            <w:r>
              <w:t>Methods of payments- cash, visa…</w:t>
            </w:r>
          </w:p>
          <w:p w14:paraId="4146C8F2" w14:textId="77777777" w:rsidR="009F173D" w:rsidRDefault="009F173D" w:rsidP="009F173D">
            <w:pPr>
              <w:pStyle w:val="ListParagraph"/>
              <w:numPr>
                <w:ilvl w:val="1"/>
                <w:numId w:val="17"/>
              </w:numPr>
              <w:spacing w:before="0" w:after="160" w:line="259" w:lineRule="auto"/>
            </w:pPr>
            <w:r>
              <w:t>Exchange and refund procedures including security levels- requesting manager passwords.</w:t>
            </w:r>
          </w:p>
          <w:p w14:paraId="23403CA3" w14:textId="7263093C" w:rsidR="009F173D" w:rsidRDefault="009F173D" w:rsidP="009F173D">
            <w:pPr>
              <w:pStyle w:val="ListParagraph"/>
              <w:numPr>
                <w:ilvl w:val="1"/>
                <w:numId w:val="17"/>
              </w:numPr>
              <w:spacing w:before="0" w:after="160" w:line="259" w:lineRule="auto"/>
            </w:pPr>
            <w:r>
              <w:t>Reports to be printed from the POS</w:t>
            </w:r>
          </w:p>
          <w:p w14:paraId="5397B053" w14:textId="77777777" w:rsidR="009F173D" w:rsidRDefault="009F173D" w:rsidP="009F173D">
            <w:pPr>
              <w:pStyle w:val="ListParagraph"/>
              <w:numPr>
                <w:ilvl w:val="1"/>
                <w:numId w:val="17"/>
              </w:numPr>
              <w:spacing w:before="0" w:after="160" w:line="259" w:lineRule="auto"/>
            </w:pPr>
            <w:r>
              <w:t>RFID verification process: reading the article information from the items tags and saving them in the sales transaction on the POS (through the RFID detachers and readers connected to the POS).</w:t>
            </w:r>
          </w:p>
          <w:p w14:paraId="7D5433C5" w14:textId="77777777" w:rsidR="009F173D" w:rsidRDefault="009F173D" w:rsidP="009F173D">
            <w:pPr>
              <w:pStyle w:val="ListParagraph"/>
              <w:numPr>
                <w:ilvl w:val="1"/>
                <w:numId w:val="17"/>
              </w:numPr>
              <w:spacing w:before="0" w:after="160" w:line="259" w:lineRule="auto"/>
            </w:pPr>
            <w:r>
              <w:t>Defining the sales file format, structure to be sent to the franchiser and to the local/regional accounting inventory departments in order to be imported to the ERP system.</w:t>
            </w:r>
          </w:p>
          <w:p w14:paraId="5811BEF4" w14:textId="4676C568" w:rsidR="001E47A0" w:rsidRDefault="001E47A0" w:rsidP="009F173D">
            <w:pPr>
              <w:pStyle w:val="ListParagraph"/>
              <w:numPr>
                <w:ilvl w:val="1"/>
                <w:numId w:val="17"/>
              </w:numPr>
              <w:spacing w:before="0" w:after="160" w:line="259" w:lineRule="auto"/>
            </w:pPr>
            <w:r>
              <w:t>Quality control, debugging all type of transactions and operations reporting them to the franchisers developer in order to fine tune the POS application.</w:t>
            </w:r>
          </w:p>
          <w:p w14:paraId="225301AE" w14:textId="77777777" w:rsidR="009F173D" w:rsidRDefault="009F173D" w:rsidP="009F173D">
            <w:pPr>
              <w:ind w:left="720"/>
            </w:pPr>
            <w:r>
              <w:t>Trainings are provided to the Store managers, Cashiers at the back office, and in the store if needed.</w:t>
            </w:r>
          </w:p>
          <w:p w14:paraId="65744674" w14:textId="77777777" w:rsidR="009F173D" w:rsidRDefault="009F173D" w:rsidP="009F173D"/>
          <w:p w14:paraId="38BFAC9A" w14:textId="77777777" w:rsidR="009F173D" w:rsidRDefault="009F173D" w:rsidP="009F173D">
            <w:pPr>
              <w:pStyle w:val="ListParagraph"/>
              <w:numPr>
                <w:ilvl w:val="0"/>
                <w:numId w:val="18"/>
              </w:numPr>
              <w:spacing w:before="0" w:after="160" w:line="259" w:lineRule="auto"/>
            </w:pPr>
            <w:r>
              <w:t xml:space="preserve">On site opening new stores: E.g.: Lebanon, Stradivarius </w:t>
            </w:r>
            <w:proofErr w:type="spellStart"/>
            <w:r>
              <w:t>Kaslik</w:t>
            </w:r>
            <w:proofErr w:type="spellEnd"/>
            <w:r>
              <w:t xml:space="preserve"> (2005); Algeria, Zara Bab </w:t>
            </w:r>
            <w:proofErr w:type="spellStart"/>
            <w:r>
              <w:t>Ezzouar</w:t>
            </w:r>
            <w:proofErr w:type="spellEnd"/>
            <w:r>
              <w:t xml:space="preserve"> Mall, Algiers (in 2013); Egypt:  Pull and Bear, Massimo </w:t>
            </w:r>
            <w:proofErr w:type="spellStart"/>
            <w:r>
              <w:t>Dutti</w:t>
            </w:r>
            <w:proofErr w:type="spellEnd"/>
            <w:r>
              <w:t xml:space="preserve"> Mall of Egypt (in 2017).</w:t>
            </w:r>
          </w:p>
          <w:p w14:paraId="2C4D6F55" w14:textId="77777777" w:rsidR="009F173D" w:rsidRDefault="009F173D" w:rsidP="009F173D">
            <w:pPr>
              <w:pStyle w:val="ListParagraph"/>
            </w:pPr>
            <w:r>
              <w:t xml:space="preserve">At first level, purchasing and importing the hardware: Point Of Sales with related printers, Controllers and switches, music systems, PDAs (mobile computers), IPAD, </w:t>
            </w:r>
            <w:proofErr w:type="gramStart"/>
            <w:r>
              <w:t>IPODs</w:t>
            </w:r>
            <w:proofErr w:type="gramEnd"/>
            <w:r>
              <w:t xml:space="preserve">. </w:t>
            </w:r>
          </w:p>
          <w:p w14:paraId="31B4CC1F" w14:textId="77777777" w:rsidR="009F173D" w:rsidRDefault="009F173D" w:rsidP="009F173D">
            <w:pPr>
              <w:pStyle w:val="ListParagraph"/>
            </w:pPr>
          </w:p>
          <w:p w14:paraId="00079C9B" w14:textId="7043C7BF" w:rsidR="009F173D" w:rsidRPr="00444509" w:rsidRDefault="009F173D" w:rsidP="009F173D">
            <w:pPr>
              <w:pStyle w:val="ListParagraph"/>
              <w:rPr>
                <w:b/>
                <w:u w:val="single"/>
              </w:rPr>
            </w:pPr>
            <w:r>
              <w:rPr>
                <w:b/>
                <w:u w:val="single"/>
              </w:rPr>
              <w:t xml:space="preserve">E.g.: Opening </w:t>
            </w:r>
            <w:r w:rsidRPr="00444509">
              <w:rPr>
                <w:b/>
                <w:u w:val="single"/>
              </w:rPr>
              <w:t xml:space="preserve">Pull and Bear, Massimo </w:t>
            </w:r>
            <w:proofErr w:type="spellStart"/>
            <w:r w:rsidRPr="00444509">
              <w:rPr>
                <w:b/>
                <w:u w:val="single"/>
              </w:rPr>
              <w:t>Dutti</w:t>
            </w:r>
            <w:proofErr w:type="spellEnd"/>
            <w:r>
              <w:rPr>
                <w:b/>
                <w:u w:val="single"/>
              </w:rPr>
              <w:t xml:space="preserve">, </w:t>
            </w:r>
            <w:r w:rsidRPr="00444509">
              <w:rPr>
                <w:b/>
                <w:u w:val="single"/>
              </w:rPr>
              <w:t>Mall of Egypt (in 2017):</w:t>
            </w:r>
          </w:p>
          <w:p w14:paraId="3F0F8388" w14:textId="77777777" w:rsidR="009F173D" w:rsidRDefault="009F173D" w:rsidP="009F173D">
            <w:pPr>
              <w:pStyle w:val="ListParagraph"/>
            </w:pPr>
          </w:p>
          <w:p w14:paraId="5135CC1A" w14:textId="77777777" w:rsidR="009F173D" w:rsidRDefault="009F173D" w:rsidP="001E47A0">
            <w:pPr>
              <w:pStyle w:val="ListParagraph"/>
              <w:spacing w:before="0" w:after="160" w:line="259" w:lineRule="auto"/>
              <w:ind w:left="1080"/>
            </w:pPr>
            <w:r>
              <w:t xml:space="preserve"> Infrastructure level:</w:t>
            </w:r>
          </w:p>
          <w:p w14:paraId="17E3E4CE" w14:textId="77777777" w:rsidR="009F173D" w:rsidRDefault="009F173D" w:rsidP="009F173D">
            <w:pPr>
              <w:pStyle w:val="ListParagraph"/>
              <w:numPr>
                <w:ilvl w:val="0"/>
                <w:numId w:val="19"/>
              </w:numPr>
              <w:spacing w:before="0" w:after="160" w:line="259" w:lineRule="auto"/>
            </w:pPr>
            <w:r>
              <w:lastRenderedPageBreak/>
              <w:t>Defining the network cabinet, Point Of sales, Printers, Access points numbers and locations (using the store maps)</w:t>
            </w:r>
          </w:p>
          <w:p w14:paraId="1CCD60C5" w14:textId="77777777" w:rsidR="009F173D" w:rsidRDefault="009F173D" w:rsidP="009F173D">
            <w:pPr>
              <w:pStyle w:val="ListParagraph"/>
              <w:numPr>
                <w:ilvl w:val="0"/>
                <w:numId w:val="19"/>
              </w:numPr>
              <w:spacing w:before="0" w:after="160" w:line="259" w:lineRule="auto"/>
            </w:pPr>
            <w:r>
              <w:t>Defining the UPS capacity for the load</w:t>
            </w:r>
          </w:p>
          <w:p w14:paraId="0E06264F" w14:textId="77777777" w:rsidR="009F173D" w:rsidRDefault="009F173D" w:rsidP="009F173D">
            <w:pPr>
              <w:pStyle w:val="ListParagraph"/>
              <w:numPr>
                <w:ilvl w:val="0"/>
                <w:numId w:val="19"/>
              </w:numPr>
              <w:spacing w:before="0" w:after="160" w:line="259" w:lineRule="auto"/>
            </w:pPr>
            <w:r>
              <w:t>Defining the number of UPS and Normal current outlets, Network outlets (for the POS, Visa cards machines at the cash registers), in the stockrooms for the computers, printers, PDAs, IPODs IPADs.</w:t>
            </w:r>
          </w:p>
          <w:p w14:paraId="1CF855C8" w14:textId="77777777" w:rsidR="009F173D" w:rsidRDefault="009F173D" w:rsidP="009F173D">
            <w:pPr>
              <w:pStyle w:val="ListParagraph"/>
              <w:numPr>
                <w:ilvl w:val="0"/>
                <w:numId w:val="19"/>
              </w:numPr>
              <w:spacing w:before="0" w:after="160" w:line="259" w:lineRule="auto"/>
            </w:pPr>
            <w:r>
              <w:t xml:space="preserve">Configuring the controllers and switches with the IT department of </w:t>
            </w:r>
            <w:proofErr w:type="spellStart"/>
            <w:r>
              <w:t>Inditex</w:t>
            </w:r>
            <w:proofErr w:type="spellEnd"/>
            <w:r>
              <w:t>.</w:t>
            </w:r>
          </w:p>
          <w:p w14:paraId="7DFF8C28" w14:textId="77777777" w:rsidR="009F173D" w:rsidRDefault="009F173D" w:rsidP="009F173D">
            <w:pPr>
              <w:pStyle w:val="ListParagraph"/>
              <w:numPr>
                <w:ilvl w:val="0"/>
                <w:numId w:val="19"/>
              </w:numPr>
              <w:spacing w:before="0" w:after="160" w:line="259" w:lineRule="auto"/>
            </w:pPr>
            <w:r>
              <w:t xml:space="preserve">Connecting all devices (POS, Printers, PDAs, IPODs, IPADs, Multimedia Screens, </w:t>
            </w:r>
            <w:proofErr w:type="gramStart"/>
            <w:r>
              <w:t>Music</w:t>
            </w:r>
            <w:proofErr w:type="gramEnd"/>
            <w:r>
              <w:t xml:space="preserve"> System) to </w:t>
            </w:r>
            <w:proofErr w:type="spellStart"/>
            <w:r>
              <w:t>Inditex</w:t>
            </w:r>
            <w:proofErr w:type="spellEnd"/>
            <w:r>
              <w:t xml:space="preserve"> network making sure all devices are updated with the latest versions and updates.</w:t>
            </w:r>
          </w:p>
          <w:p w14:paraId="4FB0C4B4" w14:textId="77777777" w:rsidR="009F173D" w:rsidRDefault="009F173D" w:rsidP="009F173D">
            <w:pPr>
              <w:pStyle w:val="ListParagraph"/>
              <w:ind w:left="1080"/>
            </w:pPr>
          </w:p>
          <w:p w14:paraId="4B771611" w14:textId="77777777" w:rsidR="009F173D" w:rsidRDefault="009F173D" w:rsidP="009F173D">
            <w:pPr>
              <w:pStyle w:val="ListParagraph"/>
              <w:numPr>
                <w:ilvl w:val="0"/>
                <w:numId w:val="17"/>
              </w:numPr>
              <w:spacing w:before="0" w:after="160" w:line="259" w:lineRule="auto"/>
            </w:pPr>
            <w:r>
              <w:t>Configuring the PDAs applications (With RFID Readers) in order to confirm the reception of the shipments.</w:t>
            </w:r>
          </w:p>
          <w:p w14:paraId="32965A80" w14:textId="77777777" w:rsidR="009F173D" w:rsidRDefault="009F173D" w:rsidP="009F173D">
            <w:pPr>
              <w:pStyle w:val="ListParagraph"/>
              <w:numPr>
                <w:ilvl w:val="0"/>
                <w:numId w:val="17"/>
              </w:numPr>
              <w:spacing w:before="0" w:after="160" w:line="259" w:lineRule="auto"/>
            </w:pPr>
            <w:r>
              <w:t>Configuring the IPADs, IPODs for stock management applications.</w:t>
            </w:r>
          </w:p>
          <w:p w14:paraId="4D1AAF8D" w14:textId="77777777" w:rsidR="009F173D" w:rsidRDefault="009F173D" w:rsidP="009F173D">
            <w:pPr>
              <w:ind w:left="720"/>
            </w:pPr>
            <w:r>
              <w:t xml:space="preserve">All the above, by managing and working with the local IT team. </w:t>
            </w:r>
          </w:p>
          <w:p w14:paraId="7352D59B" w14:textId="77777777" w:rsidR="009F173D" w:rsidRDefault="009F173D" w:rsidP="009F173D">
            <w:pPr>
              <w:ind w:left="720"/>
            </w:pPr>
          </w:p>
          <w:p w14:paraId="726FB5D2" w14:textId="77777777" w:rsidR="001E47A0" w:rsidRDefault="001E47A0" w:rsidP="009F173D">
            <w:pPr>
              <w:ind w:left="720"/>
            </w:pPr>
          </w:p>
          <w:p w14:paraId="429F3E70" w14:textId="77777777" w:rsidR="001E47A0" w:rsidRDefault="001E47A0" w:rsidP="009F173D">
            <w:pPr>
              <w:ind w:left="720"/>
            </w:pPr>
          </w:p>
          <w:p w14:paraId="722B1FFB" w14:textId="77777777" w:rsidR="001E47A0" w:rsidRDefault="001E47A0" w:rsidP="009F173D">
            <w:pPr>
              <w:ind w:left="720"/>
            </w:pPr>
          </w:p>
          <w:p w14:paraId="13CD7FE7" w14:textId="77777777" w:rsidR="009F173D" w:rsidRDefault="009F173D" w:rsidP="009F173D">
            <w:pPr>
              <w:pStyle w:val="ListParagraph"/>
              <w:numPr>
                <w:ilvl w:val="0"/>
                <w:numId w:val="16"/>
              </w:numPr>
              <w:spacing w:before="0" w:after="160" w:line="259" w:lineRule="auto"/>
            </w:pPr>
            <w:r>
              <w:t>Digital receipts implementation:</w:t>
            </w:r>
          </w:p>
          <w:p w14:paraId="4DB085ED" w14:textId="77777777" w:rsidR="009F173D" w:rsidRDefault="009F173D" w:rsidP="009F173D">
            <w:pPr>
              <w:pStyle w:val="ListParagraph"/>
            </w:pPr>
            <w:r>
              <w:t xml:space="preserve">Implementation of the digital receipt (PDF format), uploaded from </w:t>
            </w:r>
            <w:proofErr w:type="spellStart"/>
            <w:r>
              <w:t>Inditex</w:t>
            </w:r>
            <w:proofErr w:type="spellEnd"/>
            <w:r>
              <w:t xml:space="preserve"> on daily basis through the FTP server. Those digital receipts are copies of the receipts printed from the POS. Those PDF files are afterwards downloaded from the FTP server to a local server as scheduled on daily basis. Those PDF files are shared with the finance departments for further use or needs (archived with security and permission at user level).</w:t>
            </w:r>
          </w:p>
          <w:p w14:paraId="080EBA1B" w14:textId="77777777" w:rsidR="009F173D" w:rsidRDefault="009F173D" w:rsidP="009F173D">
            <w:pPr>
              <w:pStyle w:val="ListParagraph"/>
            </w:pPr>
          </w:p>
          <w:p w14:paraId="38064B97" w14:textId="77777777" w:rsidR="009F173D" w:rsidRDefault="009F173D" w:rsidP="009F173D">
            <w:pPr>
              <w:pStyle w:val="ListParagraph"/>
              <w:numPr>
                <w:ilvl w:val="0"/>
                <w:numId w:val="16"/>
              </w:numPr>
              <w:spacing w:before="0" w:after="160" w:line="259" w:lineRule="auto"/>
            </w:pPr>
            <w:r>
              <w:t>Making local and corporate deals with local and international suppliers for the store’s needs: Buying Point of Sales, Printers, mobile printers, Controllers and switches (With the related licenses), Access points, PDAs, IPADs, and IPODs.</w:t>
            </w:r>
          </w:p>
          <w:p w14:paraId="648EB905" w14:textId="77777777" w:rsidR="009F173D" w:rsidRDefault="009F173D" w:rsidP="009F173D">
            <w:pPr>
              <w:pStyle w:val="ListParagraph"/>
            </w:pPr>
          </w:p>
          <w:p w14:paraId="525CD480" w14:textId="6C82D69A" w:rsidR="009F173D" w:rsidRDefault="001E47A0" w:rsidP="009F173D">
            <w:pPr>
              <w:pStyle w:val="ListParagraph"/>
              <w:numPr>
                <w:ilvl w:val="0"/>
                <w:numId w:val="16"/>
              </w:numPr>
              <w:spacing w:before="0" w:after="160" w:line="259" w:lineRule="auto"/>
            </w:pPr>
            <w:r>
              <w:t>Implementation/ Quality control of the r</w:t>
            </w:r>
            <w:r w:rsidR="009F173D">
              <w:t xml:space="preserve">eceiving, transfer application </w:t>
            </w:r>
            <w:r>
              <w:t>on</w:t>
            </w:r>
            <w:r w:rsidR="009F173D">
              <w:t xml:space="preserve"> PDAs</w:t>
            </w:r>
            <w:r>
              <w:t xml:space="preserve"> (HP, Motorola, Bluebird…),</w:t>
            </w:r>
            <w:r w:rsidR="009F173D">
              <w:t xml:space="preserve"> exchanging the data files with the franchisers and local/regional inventory departments (tests are done in the back-office, then in a pilot store, then deployment at the country level).</w:t>
            </w:r>
          </w:p>
          <w:p w14:paraId="0A4658D7" w14:textId="77777777" w:rsidR="001E47A0" w:rsidRDefault="001E47A0" w:rsidP="001E47A0">
            <w:pPr>
              <w:pStyle w:val="ListParagraph"/>
            </w:pPr>
          </w:p>
          <w:p w14:paraId="16A670E9" w14:textId="4309336C" w:rsidR="001E47A0" w:rsidRDefault="001E47A0" w:rsidP="009F173D">
            <w:pPr>
              <w:pStyle w:val="ListParagraph"/>
              <w:numPr>
                <w:ilvl w:val="0"/>
                <w:numId w:val="16"/>
              </w:numPr>
              <w:spacing w:before="0" w:after="160" w:line="259" w:lineRule="auto"/>
            </w:pPr>
            <w:r>
              <w:t>Implementation of the CRM incident application in all countries. (Creating, modifying, assigning incidents instead of using e-mail)</w:t>
            </w:r>
          </w:p>
          <w:p w14:paraId="1B00E256" w14:textId="77777777" w:rsidR="001E47A0" w:rsidRDefault="001E47A0" w:rsidP="001E47A0">
            <w:pPr>
              <w:pStyle w:val="ListParagraph"/>
            </w:pPr>
          </w:p>
          <w:p w14:paraId="7B76E374" w14:textId="57391CFA" w:rsidR="001E47A0" w:rsidRDefault="001E47A0" w:rsidP="009F173D">
            <w:pPr>
              <w:pStyle w:val="ListParagraph"/>
              <w:numPr>
                <w:ilvl w:val="0"/>
                <w:numId w:val="16"/>
              </w:numPr>
              <w:spacing w:before="0" w:after="160" w:line="259" w:lineRule="auto"/>
            </w:pPr>
            <w:r>
              <w:t>Implementation of the attendance system: Installing attendance m</w:t>
            </w:r>
            <w:r w:rsidR="009F2C68">
              <w:t>achines in the stores, defining the file structure, permissions and fingerprints, providing the exported files to the HR department</w:t>
            </w:r>
          </w:p>
          <w:p w14:paraId="5620223A" w14:textId="77777777" w:rsidR="009F2C68" w:rsidRDefault="009F2C68" w:rsidP="009F2C68">
            <w:pPr>
              <w:pStyle w:val="ListParagraph"/>
            </w:pPr>
          </w:p>
          <w:p w14:paraId="45198A99" w14:textId="2DE6FC04" w:rsidR="009F2C68" w:rsidRDefault="009F2C68" w:rsidP="009F173D">
            <w:pPr>
              <w:pStyle w:val="ListParagraph"/>
              <w:numPr>
                <w:ilvl w:val="0"/>
                <w:numId w:val="16"/>
              </w:numPr>
              <w:spacing w:before="0" w:after="160" w:line="259" w:lineRule="auto"/>
            </w:pPr>
            <w:r>
              <w:t>Implementation of the people count system in the stores</w:t>
            </w:r>
          </w:p>
          <w:p w14:paraId="52121E12" w14:textId="77777777" w:rsidR="009F173D" w:rsidRPr="00A837F1" w:rsidRDefault="009F173D" w:rsidP="001E47A0">
            <w:pPr>
              <w:ind w:left="1440"/>
              <w:jc w:val="both"/>
              <w:rPr>
                <w:b/>
                <w:bCs/>
              </w:rPr>
            </w:pPr>
          </w:p>
        </w:tc>
      </w:tr>
    </w:tbl>
    <w:p w14:paraId="6211FF21" w14:textId="5E9CEEE8" w:rsidR="00B71284" w:rsidRDefault="00B71284" w:rsidP="003F7A43"/>
    <w:sectPr w:rsidR="00B71284" w:rsidSect="00F45D6B">
      <w:footerReference w:type="even" r:id="rId9"/>
      <w:footerReference w:type="default" r:id="rId10"/>
      <w:pgSz w:w="11909" w:h="16834" w:code="9"/>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BCF5" w14:textId="77777777" w:rsidR="00DA3FEF" w:rsidRDefault="00DA3FEF" w:rsidP="002214B8">
      <w:pPr>
        <w:spacing w:before="0" w:after="0" w:line="240" w:lineRule="auto"/>
      </w:pPr>
      <w:r>
        <w:separator/>
      </w:r>
    </w:p>
  </w:endnote>
  <w:endnote w:type="continuationSeparator" w:id="0">
    <w:p w14:paraId="4429CFA8" w14:textId="77777777" w:rsidR="00DA3FEF" w:rsidRDefault="00DA3FEF" w:rsidP="002214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9B69D" w14:textId="77777777" w:rsidR="00826FE4" w:rsidRDefault="00826FE4" w:rsidP="00804F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9F7149" w14:textId="77777777" w:rsidR="00826FE4" w:rsidRDefault="00826FE4" w:rsidP="00826F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47A9" w14:textId="5D8421FA" w:rsidR="00826FE4" w:rsidRDefault="00826FE4" w:rsidP="00804F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6F1F">
      <w:rPr>
        <w:rStyle w:val="PageNumber"/>
        <w:noProof/>
      </w:rPr>
      <w:t>5</w:t>
    </w:r>
    <w:r>
      <w:rPr>
        <w:rStyle w:val="PageNumber"/>
      </w:rPr>
      <w:fldChar w:fldCharType="end"/>
    </w:r>
  </w:p>
  <w:p w14:paraId="58BECDF6" w14:textId="77777777" w:rsidR="00826FE4" w:rsidRDefault="00826FE4" w:rsidP="00826F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98558" w14:textId="77777777" w:rsidR="00DA3FEF" w:rsidRDefault="00DA3FEF" w:rsidP="002214B8">
      <w:pPr>
        <w:spacing w:before="0" w:after="0" w:line="240" w:lineRule="auto"/>
      </w:pPr>
      <w:r>
        <w:separator/>
      </w:r>
    </w:p>
  </w:footnote>
  <w:footnote w:type="continuationSeparator" w:id="0">
    <w:p w14:paraId="538BDDEF" w14:textId="77777777" w:rsidR="00DA3FEF" w:rsidRDefault="00DA3FEF" w:rsidP="002214B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DFD"/>
    <w:multiLevelType w:val="hybridMultilevel"/>
    <w:tmpl w:val="53962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E16B9"/>
    <w:multiLevelType w:val="hybridMultilevel"/>
    <w:tmpl w:val="FB0CC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55728"/>
    <w:multiLevelType w:val="hybridMultilevel"/>
    <w:tmpl w:val="23BC409A"/>
    <w:lvl w:ilvl="0" w:tplc="DB72269C">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FA5A89"/>
    <w:multiLevelType w:val="hybridMultilevel"/>
    <w:tmpl w:val="EE4EE87A"/>
    <w:lvl w:ilvl="0" w:tplc="2C645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B0127"/>
    <w:multiLevelType w:val="hybridMultilevel"/>
    <w:tmpl w:val="CD4EB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A0153"/>
    <w:multiLevelType w:val="hybridMultilevel"/>
    <w:tmpl w:val="0D12AC2E"/>
    <w:lvl w:ilvl="0" w:tplc="4D980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C76866"/>
    <w:multiLevelType w:val="multilevel"/>
    <w:tmpl w:val="A48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6221DE"/>
    <w:multiLevelType w:val="hybridMultilevel"/>
    <w:tmpl w:val="12E2C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1B35817"/>
    <w:multiLevelType w:val="hybridMultilevel"/>
    <w:tmpl w:val="5BB25014"/>
    <w:lvl w:ilvl="0" w:tplc="C2F4C1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15728F"/>
    <w:multiLevelType w:val="hybridMultilevel"/>
    <w:tmpl w:val="5D306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247E5"/>
    <w:multiLevelType w:val="hybridMultilevel"/>
    <w:tmpl w:val="501CBD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8F1EF9"/>
    <w:multiLevelType w:val="hybridMultilevel"/>
    <w:tmpl w:val="B25C074A"/>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146027"/>
    <w:multiLevelType w:val="multilevel"/>
    <w:tmpl w:val="16D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C13667"/>
    <w:multiLevelType w:val="hybridMultilevel"/>
    <w:tmpl w:val="0FFC7C36"/>
    <w:lvl w:ilvl="0" w:tplc="C060B1F8">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AE057C"/>
    <w:multiLevelType w:val="hybridMultilevel"/>
    <w:tmpl w:val="0FEE699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F503A6E"/>
    <w:multiLevelType w:val="hybridMultilevel"/>
    <w:tmpl w:val="8BB8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F003FF"/>
    <w:multiLevelType w:val="hybridMultilevel"/>
    <w:tmpl w:val="DF4AC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A5655"/>
    <w:multiLevelType w:val="hybridMultilevel"/>
    <w:tmpl w:val="A2844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5FD43A5"/>
    <w:multiLevelType w:val="hybridMultilevel"/>
    <w:tmpl w:val="D37C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E6732"/>
    <w:multiLevelType w:val="hybridMultilevel"/>
    <w:tmpl w:val="6C300B8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1"/>
  </w:num>
  <w:num w:numId="4">
    <w:abstractNumId w:val="9"/>
  </w:num>
  <w:num w:numId="5">
    <w:abstractNumId w:val="4"/>
  </w:num>
  <w:num w:numId="6">
    <w:abstractNumId w:val="2"/>
  </w:num>
  <w:num w:numId="7">
    <w:abstractNumId w:val="11"/>
  </w:num>
  <w:num w:numId="8">
    <w:abstractNumId w:val="14"/>
  </w:num>
  <w:num w:numId="9">
    <w:abstractNumId w:val="3"/>
  </w:num>
  <w:num w:numId="10">
    <w:abstractNumId w:val="7"/>
  </w:num>
  <w:num w:numId="11">
    <w:abstractNumId w:val="20"/>
  </w:num>
  <w:num w:numId="12">
    <w:abstractNumId w:val="0"/>
  </w:num>
  <w:num w:numId="13">
    <w:abstractNumId w:val="17"/>
  </w:num>
  <w:num w:numId="14">
    <w:abstractNumId w:val="16"/>
  </w:num>
  <w:num w:numId="15">
    <w:abstractNumId w:val="15"/>
  </w:num>
  <w:num w:numId="16">
    <w:abstractNumId w:val="18"/>
  </w:num>
  <w:num w:numId="17">
    <w:abstractNumId w:val="8"/>
  </w:num>
  <w:num w:numId="18">
    <w:abstractNumId w:val="10"/>
  </w:num>
  <w:num w:numId="19">
    <w:abstractNumId w:val="5"/>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F4"/>
    <w:rsid w:val="00042A07"/>
    <w:rsid w:val="0006049C"/>
    <w:rsid w:val="000A2107"/>
    <w:rsid w:val="000B6CD9"/>
    <w:rsid w:val="000F76F2"/>
    <w:rsid w:val="00101771"/>
    <w:rsid w:val="00102DB0"/>
    <w:rsid w:val="001143FB"/>
    <w:rsid w:val="00151F16"/>
    <w:rsid w:val="00171068"/>
    <w:rsid w:val="00171DE0"/>
    <w:rsid w:val="001778F8"/>
    <w:rsid w:val="00180601"/>
    <w:rsid w:val="00187FA2"/>
    <w:rsid w:val="00194095"/>
    <w:rsid w:val="001B51F1"/>
    <w:rsid w:val="001B6003"/>
    <w:rsid w:val="001B6B2B"/>
    <w:rsid w:val="001C0877"/>
    <w:rsid w:val="001C5D72"/>
    <w:rsid w:val="001E47A0"/>
    <w:rsid w:val="001E525E"/>
    <w:rsid w:val="0021572A"/>
    <w:rsid w:val="00216B15"/>
    <w:rsid w:val="00220194"/>
    <w:rsid w:val="002214B8"/>
    <w:rsid w:val="00241B28"/>
    <w:rsid w:val="00250E8E"/>
    <w:rsid w:val="002914F1"/>
    <w:rsid w:val="0029357D"/>
    <w:rsid w:val="002A2877"/>
    <w:rsid w:val="002A4069"/>
    <w:rsid w:val="002B1E8F"/>
    <w:rsid w:val="002C305D"/>
    <w:rsid w:val="002C5230"/>
    <w:rsid w:val="00307CCC"/>
    <w:rsid w:val="003267EE"/>
    <w:rsid w:val="003619F8"/>
    <w:rsid w:val="003B65F4"/>
    <w:rsid w:val="003C1969"/>
    <w:rsid w:val="003E0420"/>
    <w:rsid w:val="003E7F5C"/>
    <w:rsid w:val="003F3D9D"/>
    <w:rsid w:val="003F5BA5"/>
    <w:rsid w:val="003F6645"/>
    <w:rsid w:val="003F7A43"/>
    <w:rsid w:val="00402773"/>
    <w:rsid w:val="0040425A"/>
    <w:rsid w:val="004059CB"/>
    <w:rsid w:val="0043649A"/>
    <w:rsid w:val="004528DB"/>
    <w:rsid w:val="00457CBE"/>
    <w:rsid w:val="00475FB1"/>
    <w:rsid w:val="004A0B88"/>
    <w:rsid w:val="004A4C63"/>
    <w:rsid w:val="004C4671"/>
    <w:rsid w:val="004C6CFC"/>
    <w:rsid w:val="004D0F5F"/>
    <w:rsid w:val="004D5414"/>
    <w:rsid w:val="004E03B1"/>
    <w:rsid w:val="004F29B0"/>
    <w:rsid w:val="00500624"/>
    <w:rsid w:val="0050580A"/>
    <w:rsid w:val="005144BB"/>
    <w:rsid w:val="00540942"/>
    <w:rsid w:val="00543315"/>
    <w:rsid w:val="00584232"/>
    <w:rsid w:val="00591DB4"/>
    <w:rsid w:val="005972F1"/>
    <w:rsid w:val="005C3E5E"/>
    <w:rsid w:val="005C722A"/>
    <w:rsid w:val="005D054F"/>
    <w:rsid w:val="00600BF2"/>
    <w:rsid w:val="00620320"/>
    <w:rsid w:val="0062300F"/>
    <w:rsid w:val="006445E0"/>
    <w:rsid w:val="00687E9E"/>
    <w:rsid w:val="00694819"/>
    <w:rsid w:val="006F737C"/>
    <w:rsid w:val="00704690"/>
    <w:rsid w:val="00712948"/>
    <w:rsid w:val="007205EE"/>
    <w:rsid w:val="00746F1F"/>
    <w:rsid w:val="007478AE"/>
    <w:rsid w:val="00751B6E"/>
    <w:rsid w:val="00761077"/>
    <w:rsid w:val="0077134B"/>
    <w:rsid w:val="00797D6D"/>
    <w:rsid w:val="007A50A0"/>
    <w:rsid w:val="007A647B"/>
    <w:rsid w:val="007B5C7E"/>
    <w:rsid w:val="007E3F7D"/>
    <w:rsid w:val="007F5BBA"/>
    <w:rsid w:val="007F7A7A"/>
    <w:rsid w:val="00816AB4"/>
    <w:rsid w:val="008227B9"/>
    <w:rsid w:val="00825389"/>
    <w:rsid w:val="00826FE4"/>
    <w:rsid w:val="008405BE"/>
    <w:rsid w:val="00840AC3"/>
    <w:rsid w:val="0084244D"/>
    <w:rsid w:val="00851F65"/>
    <w:rsid w:val="00862AAD"/>
    <w:rsid w:val="00866A4E"/>
    <w:rsid w:val="00870E47"/>
    <w:rsid w:val="008879D3"/>
    <w:rsid w:val="0089620E"/>
    <w:rsid w:val="008C1672"/>
    <w:rsid w:val="008F1119"/>
    <w:rsid w:val="009008AF"/>
    <w:rsid w:val="00916DB9"/>
    <w:rsid w:val="009265FA"/>
    <w:rsid w:val="00951B72"/>
    <w:rsid w:val="00956444"/>
    <w:rsid w:val="00962D91"/>
    <w:rsid w:val="00967C83"/>
    <w:rsid w:val="0097223C"/>
    <w:rsid w:val="00980798"/>
    <w:rsid w:val="0098498D"/>
    <w:rsid w:val="00986EA8"/>
    <w:rsid w:val="00992518"/>
    <w:rsid w:val="009C4C10"/>
    <w:rsid w:val="009F173D"/>
    <w:rsid w:val="009F2C68"/>
    <w:rsid w:val="00A1593C"/>
    <w:rsid w:val="00A478C8"/>
    <w:rsid w:val="00A537B2"/>
    <w:rsid w:val="00A75314"/>
    <w:rsid w:val="00A81D4B"/>
    <w:rsid w:val="00A837F1"/>
    <w:rsid w:val="00A94E53"/>
    <w:rsid w:val="00A9678F"/>
    <w:rsid w:val="00AB679C"/>
    <w:rsid w:val="00AC1A8A"/>
    <w:rsid w:val="00AD422E"/>
    <w:rsid w:val="00AD5834"/>
    <w:rsid w:val="00AE01D5"/>
    <w:rsid w:val="00B13EB2"/>
    <w:rsid w:val="00B26401"/>
    <w:rsid w:val="00B3529F"/>
    <w:rsid w:val="00B71284"/>
    <w:rsid w:val="00B9053C"/>
    <w:rsid w:val="00BA34A5"/>
    <w:rsid w:val="00BA521C"/>
    <w:rsid w:val="00BF1389"/>
    <w:rsid w:val="00BF1AE0"/>
    <w:rsid w:val="00BF3AAC"/>
    <w:rsid w:val="00C2087C"/>
    <w:rsid w:val="00C31A8F"/>
    <w:rsid w:val="00C35906"/>
    <w:rsid w:val="00C54040"/>
    <w:rsid w:val="00C558F6"/>
    <w:rsid w:val="00C5680F"/>
    <w:rsid w:val="00C80B9B"/>
    <w:rsid w:val="00CA3D49"/>
    <w:rsid w:val="00CB250A"/>
    <w:rsid w:val="00CB2DC8"/>
    <w:rsid w:val="00CB71CE"/>
    <w:rsid w:val="00CB7E18"/>
    <w:rsid w:val="00CD7AD9"/>
    <w:rsid w:val="00CE2169"/>
    <w:rsid w:val="00D260A1"/>
    <w:rsid w:val="00D3037E"/>
    <w:rsid w:val="00D33128"/>
    <w:rsid w:val="00D3772B"/>
    <w:rsid w:val="00D40D58"/>
    <w:rsid w:val="00D63CD3"/>
    <w:rsid w:val="00D71E45"/>
    <w:rsid w:val="00D74C7E"/>
    <w:rsid w:val="00D80B96"/>
    <w:rsid w:val="00D90055"/>
    <w:rsid w:val="00DA3FEF"/>
    <w:rsid w:val="00DB6432"/>
    <w:rsid w:val="00DB6AC9"/>
    <w:rsid w:val="00DC2D5A"/>
    <w:rsid w:val="00DC7249"/>
    <w:rsid w:val="00DD2B46"/>
    <w:rsid w:val="00DE62A0"/>
    <w:rsid w:val="00E16C58"/>
    <w:rsid w:val="00E321D7"/>
    <w:rsid w:val="00E4041B"/>
    <w:rsid w:val="00E47C59"/>
    <w:rsid w:val="00E57CF0"/>
    <w:rsid w:val="00E75BE6"/>
    <w:rsid w:val="00E93B62"/>
    <w:rsid w:val="00ED4CBA"/>
    <w:rsid w:val="00ED768C"/>
    <w:rsid w:val="00ED7CAB"/>
    <w:rsid w:val="00EE3CAB"/>
    <w:rsid w:val="00F302F8"/>
    <w:rsid w:val="00F45D6B"/>
    <w:rsid w:val="00F5112D"/>
    <w:rsid w:val="00F652D4"/>
    <w:rsid w:val="00FB48ED"/>
    <w:rsid w:val="00FC1362"/>
    <w:rsid w:val="00FC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6D5C6"/>
  <w15:docId w15:val="{C895C629-2ED9-445C-B1C5-C7C509F9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3B1"/>
    <w:rPr>
      <w:sz w:val="20"/>
      <w:szCs w:val="20"/>
    </w:rPr>
  </w:style>
  <w:style w:type="paragraph" w:styleId="Heading1">
    <w:name w:val="heading 1"/>
    <w:basedOn w:val="Normal"/>
    <w:next w:val="Normal"/>
    <w:link w:val="Heading1Char"/>
    <w:uiPriority w:val="9"/>
    <w:qFormat/>
    <w:rsid w:val="004E03B1"/>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E03B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E03B1"/>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4E03B1"/>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4E03B1"/>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4E03B1"/>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4E03B1"/>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4E03B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E03B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4B8"/>
    <w:pPr>
      <w:tabs>
        <w:tab w:val="center" w:pos="4680"/>
        <w:tab w:val="right" w:pos="9360"/>
      </w:tabs>
    </w:pPr>
  </w:style>
  <w:style w:type="character" w:customStyle="1" w:styleId="HeaderChar">
    <w:name w:val="Header Char"/>
    <w:basedOn w:val="DefaultParagraphFont"/>
    <w:link w:val="Header"/>
    <w:uiPriority w:val="99"/>
    <w:rsid w:val="002214B8"/>
    <w:rPr>
      <w:lang w:val="fr-FR"/>
    </w:rPr>
  </w:style>
  <w:style w:type="paragraph" w:styleId="Footer">
    <w:name w:val="footer"/>
    <w:basedOn w:val="Normal"/>
    <w:link w:val="FooterChar"/>
    <w:uiPriority w:val="99"/>
    <w:unhideWhenUsed/>
    <w:rsid w:val="002214B8"/>
    <w:pPr>
      <w:tabs>
        <w:tab w:val="center" w:pos="4680"/>
        <w:tab w:val="right" w:pos="9360"/>
      </w:tabs>
    </w:pPr>
  </w:style>
  <w:style w:type="character" w:customStyle="1" w:styleId="FooterChar">
    <w:name w:val="Footer Char"/>
    <w:basedOn w:val="DefaultParagraphFont"/>
    <w:link w:val="Footer"/>
    <w:uiPriority w:val="99"/>
    <w:rsid w:val="002214B8"/>
    <w:rPr>
      <w:lang w:val="fr-FR"/>
    </w:rPr>
  </w:style>
  <w:style w:type="paragraph" w:styleId="NoSpacing">
    <w:name w:val="No Spacing"/>
    <w:basedOn w:val="Normal"/>
    <w:link w:val="NoSpacingChar"/>
    <w:uiPriority w:val="1"/>
    <w:qFormat/>
    <w:rsid w:val="004E03B1"/>
    <w:pPr>
      <w:spacing w:before="0" w:after="0" w:line="240" w:lineRule="auto"/>
    </w:pPr>
  </w:style>
  <w:style w:type="character" w:customStyle="1" w:styleId="Heading1Char">
    <w:name w:val="Heading 1 Char"/>
    <w:basedOn w:val="DefaultParagraphFont"/>
    <w:link w:val="Heading1"/>
    <w:uiPriority w:val="9"/>
    <w:rsid w:val="004E03B1"/>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semiHidden/>
    <w:rsid w:val="004E03B1"/>
    <w:rPr>
      <w:caps/>
      <w:spacing w:val="15"/>
      <w:shd w:val="clear" w:color="auto" w:fill="F8F8F8" w:themeFill="accent1" w:themeFillTint="33"/>
    </w:rPr>
  </w:style>
  <w:style w:type="character" w:customStyle="1" w:styleId="Heading3Char">
    <w:name w:val="Heading 3 Char"/>
    <w:basedOn w:val="DefaultParagraphFont"/>
    <w:link w:val="Heading3"/>
    <w:uiPriority w:val="9"/>
    <w:semiHidden/>
    <w:rsid w:val="004E03B1"/>
    <w:rPr>
      <w:caps/>
      <w:color w:val="6E6E6E" w:themeColor="accent1" w:themeShade="7F"/>
      <w:spacing w:val="15"/>
    </w:rPr>
  </w:style>
  <w:style w:type="character" w:customStyle="1" w:styleId="Heading4Char">
    <w:name w:val="Heading 4 Char"/>
    <w:basedOn w:val="DefaultParagraphFont"/>
    <w:link w:val="Heading4"/>
    <w:uiPriority w:val="9"/>
    <w:semiHidden/>
    <w:rsid w:val="004E03B1"/>
    <w:rPr>
      <w:caps/>
      <w:color w:val="A5A5A5" w:themeColor="accent1" w:themeShade="BF"/>
      <w:spacing w:val="10"/>
    </w:rPr>
  </w:style>
  <w:style w:type="character" w:customStyle="1" w:styleId="Heading5Char">
    <w:name w:val="Heading 5 Char"/>
    <w:basedOn w:val="DefaultParagraphFont"/>
    <w:link w:val="Heading5"/>
    <w:uiPriority w:val="9"/>
    <w:semiHidden/>
    <w:rsid w:val="004E03B1"/>
    <w:rPr>
      <w:caps/>
      <w:color w:val="A5A5A5" w:themeColor="accent1" w:themeShade="BF"/>
      <w:spacing w:val="10"/>
    </w:rPr>
  </w:style>
  <w:style w:type="character" w:customStyle="1" w:styleId="Heading6Char">
    <w:name w:val="Heading 6 Char"/>
    <w:basedOn w:val="DefaultParagraphFont"/>
    <w:link w:val="Heading6"/>
    <w:uiPriority w:val="9"/>
    <w:semiHidden/>
    <w:rsid w:val="004E03B1"/>
    <w:rPr>
      <w:caps/>
      <w:color w:val="A5A5A5" w:themeColor="accent1" w:themeShade="BF"/>
      <w:spacing w:val="10"/>
    </w:rPr>
  </w:style>
  <w:style w:type="character" w:customStyle="1" w:styleId="Heading7Char">
    <w:name w:val="Heading 7 Char"/>
    <w:basedOn w:val="DefaultParagraphFont"/>
    <w:link w:val="Heading7"/>
    <w:uiPriority w:val="9"/>
    <w:semiHidden/>
    <w:rsid w:val="004E03B1"/>
    <w:rPr>
      <w:caps/>
      <w:color w:val="A5A5A5" w:themeColor="accent1" w:themeShade="BF"/>
      <w:spacing w:val="10"/>
    </w:rPr>
  </w:style>
  <w:style w:type="character" w:customStyle="1" w:styleId="Heading8Char">
    <w:name w:val="Heading 8 Char"/>
    <w:basedOn w:val="DefaultParagraphFont"/>
    <w:link w:val="Heading8"/>
    <w:uiPriority w:val="9"/>
    <w:semiHidden/>
    <w:rsid w:val="004E03B1"/>
    <w:rPr>
      <w:caps/>
      <w:spacing w:val="10"/>
      <w:sz w:val="18"/>
      <w:szCs w:val="18"/>
    </w:rPr>
  </w:style>
  <w:style w:type="character" w:customStyle="1" w:styleId="Heading9Char">
    <w:name w:val="Heading 9 Char"/>
    <w:basedOn w:val="DefaultParagraphFont"/>
    <w:link w:val="Heading9"/>
    <w:uiPriority w:val="9"/>
    <w:semiHidden/>
    <w:rsid w:val="004E03B1"/>
    <w:rPr>
      <w:i/>
      <w:caps/>
      <w:spacing w:val="10"/>
      <w:sz w:val="18"/>
      <w:szCs w:val="18"/>
    </w:rPr>
  </w:style>
  <w:style w:type="paragraph" w:styleId="Caption">
    <w:name w:val="caption"/>
    <w:basedOn w:val="Normal"/>
    <w:next w:val="Normal"/>
    <w:uiPriority w:val="35"/>
    <w:semiHidden/>
    <w:unhideWhenUsed/>
    <w:qFormat/>
    <w:rsid w:val="004E03B1"/>
    <w:rPr>
      <w:b/>
      <w:bCs/>
      <w:color w:val="A5A5A5" w:themeColor="accent1" w:themeShade="BF"/>
      <w:sz w:val="16"/>
      <w:szCs w:val="16"/>
    </w:rPr>
  </w:style>
  <w:style w:type="paragraph" w:styleId="Title">
    <w:name w:val="Title"/>
    <w:basedOn w:val="Normal"/>
    <w:next w:val="Normal"/>
    <w:link w:val="TitleChar"/>
    <w:uiPriority w:val="10"/>
    <w:qFormat/>
    <w:rsid w:val="004E03B1"/>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4E03B1"/>
    <w:rPr>
      <w:caps/>
      <w:color w:val="DDDDDD" w:themeColor="accent1"/>
      <w:spacing w:val="10"/>
      <w:kern w:val="28"/>
      <w:sz w:val="52"/>
      <w:szCs w:val="52"/>
    </w:rPr>
  </w:style>
  <w:style w:type="paragraph" w:styleId="Subtitle">
    <w:name w:val="Subtitle"/>
    <w:basedOn w:val="Normal"/>
    <w:next w:val="Normal"/>
    <w:link w:val="SubtitleChar"/>
    <w:uiPriority w:val="11"/>
    <w:qFormat/>
    <w:rsid w:val="004E03B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E03B1"/>
    <w:rPr>
      <w:caps/>
      <w:color w:val="595959" w:themeColor="text1" w:themeTint="A6"/>
      <w:spacing w:val="10"/>
      <w:sz w:val="24"/>
      <w:szCs w:val="24"/>
    </w:rPr>
  </w:style>
  <w:style w:type="character" w:styleId="Strong">
    <w:name w:val="Strong"/>
    <w:uiPriority w:val="22"/>
    <w:qFormat/>
    <w:rsid w:val="004E03B1"/>
    <w:rPr>
      <w:b/>
      <w:bCs/>
    </w:rPr>
  </w:style>
  <w:style w:type="character" w:styleId="Emphasis">
    <w:name w:val="Emphasis"/>
    <w:uiPriority w:val="20"/>
    <w:qFormat/>
    <w:rsid w:val="004E03B1"/>
    <w:rPr>
      <w:caps/>
      <w:color w:val="6E6E6E" w:themeColor="accent1" w:themeShade="7F"/>
      <w:spacing w:val="5"/>
    </w:rPr>
  </w:style>
  <w:style w:type="character" w:customStyle="1" w:styleId="NoSpacingChar">
    <w:name w:val="No Spacing Char"/>
    <w:basedOn w:val="DefaultParagraphFont"/>
    <w:link w:val="NoSpacing"/>
    <w:uiPriority w:val="1"/>
    <w:rsid w:val="004E03B1"/>
    <w:rPr>
      <w:sz w:val="20"/>
      <w:szCs w:val="20"/>
    </w:rPr>
  </w:style>
  <w:style w:type="paragraph" w:styleId="ListParagraph">
    <w:name w:val="List Paragraph"/>
    <w:basedOn w:val="Normal"/>
    <w:uiPriority w:val="34"/>
    <w:qFormat/>
    <w:rsid w:val="004E03B1"/>
    <w:pPr>
      <w:ind w:left="720"/>
      <w:contextualSpacing/>
    </w:pPr>
  </w:style>
  <w:style w:type="paragraph" w:styleId="Quote">
    <w:name w:val="Quote"/>
    <w:basedOn w:val="Normal"/>
    <w:next w:val="Normal"/>
    <w:link w:val="QuoteChar"/>
    <w:uiPriority w:val="29"/>
    <w:qFormat/>
    <w:rsid w:val="004E03B1"/>
    <w:rPr>
      <w:i/>
      <w:iCs/>
    </w:rPr>
  </w:style>
  <w:style w:type="character" w:customStyle="1" w:styleId="QuoteChar">
    <w:name w:val="Quote Char"/>
    <w:basedOn w:val="DefaultParagraphFont"/>
    <w:link w:val="Quote"/>
    <w:uiPriority w:val="29"/>
    <w:rsid w:val="004E03B1"/>
    <w:rPr>
      <w:i/>
      <w:iCs/>
      <w:sz w:val="20"/>
      <w:szCs w:val="20"/>
    </w:rPr>
  </w:style>
  <w:style w:type="paragraph" w:styleId="IntenseQuote">
    <w:name w:val="Intense Quote"/>
    <w:basedOn w:val="Normal"/>
    <w:next w:val="Normal"/>
    <w:link w:val="IntenseQuoteChar"/>
    <w:uiPriority w:val="30"/>
    <w:qFormat/>
    <w:rsid w:val="004E03B1"/>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4E03B1"/>
    <w:rPr>
      <w:i/>
      <w:iCs/>
      <w:color w:val="DDDDDD" w:themeColor="accent1"/>
      <w:sz w:val="20"/>
      <w:szCs w:val="20"/>
    </w:rPr>
  </w:style>
  <w:style w:type="character" w:styleId="SubtleEmphasis">
    <w:name w:val="Subtle Emphasis"/>
    <w:uiPriority w:val="19"/>
    <w:qFormat/>
    <w:rsid w:val="004E03B1"/>
    <w:rPr>
      <w:i/>
      <w:iCs/>
      <w:color w:val="6E6E6E" w:themeColor="accent1" w:themeShade="7F"/>
    </w:rPr>
  </w:style>
  <w:style w:type="character" w:styleId="IntenseEmphasis">
    <w:name w:val="Intense Emphasis"/>
    <w:uiPriority w:val="21"/>
    <w:qFormat/>
    <w:rsid w:val="004E03B1"/>
    <w:rPr>
      <w:b/>
      <w:bCs/>
      <w:caps/>
      <w:color w:val="6E6E6E" w:themeColor="accent1" w:themeShade="7F"/>
      <w:spacing w:val="10"/>
    </w:rPr>
  </w:style>
  <w:style w:type="character" w:styleId="SubtleReference">
    <w:name w:val="Subtle Reference"/>
    <w:uiPriority w:val="31"/>
    <w:qFormat/>
    <w:rsid w:val="004E03B1"/>
    <w:rPr>
      <w:b/>
      <w:bCs/>
      <w:color w:val="DDDDDD" w:themeColor="accent1"/>
    </w:rPr>
  </w:style>
  <w:style w:type="character" w:styleId="IntenseReference">
    <w:name w:val="Intense Reference"/>
    <w:uiPriority w:val="32"/>
    <w:qFormat/>
    <w:rsid w:val="004E03B1"/>
    <w:rPr>
      <w:b/>
      <w:bCs/>
      <w:i/>
      <w:iCs/>
      <w:caps/>
      <w:color w:val="DDDDDD" w:themeColor="accent1"/>
    </w:rPr>
  </w:style>
  <w:style w:type="character" w:styleId="BookTitle">
    <w:name w:val="Book Title"/>
    <w:uiPriority w:val="33"/>
    <w:qFormat/>
    <w:rsid w:val="004E03B1"/>
    <w:rPr>
      <w:b/>
      <w:bCs/>
      <w:i/>
      <w:iCs/>
      <w:spacing w:val="9"/>
    </w:rPr>
  </w:style>
  <w:style w:type="paragraph" w:styleId="TOCHeading">
    <w:name w:val="TOC Heading"/>
    <w:basedOn w:val="Heading1"/>
    <w:next w:val="Normal"/>
    <w:uiPriority w:val="39"/>
    <w:semiHidden/>
    <w:unhideWhenUsed/>
    <w:qFormat/>
    <w:rsid w:val="004E03B1"/>
    <w:pPr>
      <w:outlineLvl w:val="9"/>
    </w:pPr>
  </w:style>
  <w:style w:type="table" w:styleId="TableGrid">
    <w:name w:val="Table Grid"/>
    <w:basedOn w:val="TableNormal"/>
    <w:uiPriority w:val="39"/>
    <w:rsid w:val="0019409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1940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11">
    <w:name w:val="List Table 6 Colorful - Accent 11"/>
    <w:basedOn w:val="TableNormal"/>
    <w:uiPriority w:val="51"/>
    <w:rsid w:val="00194095"/>
    <w:pPr>
      <w:spacing w:after="0" w:line="240" w:lineRule="auto"/>
    </w:pPr>
    <w:rPr>
      <w:color w:val="A5A5A5" w:themeColor="accent1" w:themeShade="BF"/>
    </w:rPr>
    <w:tblPr>
      <w:tblStyleRowBandSize w:val="1"/>
      <w:tblStyleColBandSize w:val="1"/>
      <w:tblInd w:w="0" w:type="dxa"/>
      <w:tblBorders>
        <w:top w:val="single" w:sz="4" w:space="0" w:color="DDDDDD" w:themeColor="accent1"/>
        <w:bottom w:val="single" w:sz="4" w:space="0" w:color="DDDDDD" w:themeColor="accent1"/>
      </w:tblBorders>
      <w:tblCellMar>
        <w:top w:w="0" w:type="dxa"/>
        <w:left w:w="108" w:type="dxa"/>
        <w:bottom w:w="0" w:type="dxa"/>
        <w:right w:w="108" w:type="dxa"/>
      </w:tblCellMar>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leGridLight1">
    <w:name w:val="Table Grid Light1"/>
    <w:basedOn w:val="TableNormal"/>
    <w:uiPriority w:val="40"/>
    <w:rsid w:val="0019409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82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516E-46AC-4EDD-B67F-1921487E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GBoustani</dc:creator>
  <cp:lastModifiedBy>Nassim Checri</cp:lastModifiedBy>
  <cp:revision>5</cp:revision>
  <cp:lastPrinted>2019-09-11T03:10:00Z</cp:lastPrinted>
  <dcterms:created xsi:type="dcterms:W3CDTF">2020-03-09T05:42:00Z</dcterms:created>
  <dcterms:modified xsi:type="dcterms:W3CDTF">2020-03-09T07:51:00Z</dcterms:modified>
</cp:coreProperties>
</file>