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19" w:rsidRDefault="0059234F" w:rsidP="0074023F">
      <w:pPr>
        <w:tabs>
          <w:tab w:val="center" w:pos="4509"/>
        </w:tabs>
        <w:spacing w:after="0" w:line="259" w:lineRule="auto"/>
        <w:ind w:left="0" w:right="0" w:firstLine="0"/>
        <w:jc w:val="left"/>
        <w:rPr>
          <w:sz w:val="37"/>
          <w:vertAlign w:val="subscript"/>
        </w:rPr>
      </w:pPr>
      <w:r>
        <w:rPr>
          <w:sz w:val="37"/>
          <w:vertAlign w:val="subscript"/>
        </w:rPr>
        <w:t xml:space="preserve"> </w:t>
      </w:r>
    </w:p>
    <w:p w:rsidR="000E7A54" w:rsidRDefault="0059234F" w:rsidP="0074023F">
      <w:pPr>
        <w:tabs>
          <w:tab w:val="center" w:pos="4509"/>
        </w:tabs>
        <w:spacing w:after="0" w:line="259" w:lineRule="auto"/>
        <w:ind w:left="0" w:right="0" w:firstLine="0"/>
        <w:jc w:val="left"/>
      </w:pPr>
      <w:r>
        <w:rPr>
          <w:sz w:val="37"/>
          <w:vertAlign w:val="subscript"/>
        </w:rPr>
        <w:tab/>
      </w:r>
      <w:r w:rsidR="0074023F">
        <w:rPr>
          <w:b/>
          <w:sz w:val="28"/>
        </w:rPr>
        <w:t>Jad Okaily</w:t>
      </w:r>
      <w:r>
        <w:rPr>
          <w:b/>
          <w:sz w:val="28"/>
        </w:rPr>
        <w:t xml:space="preserve"> </w:t>
      </w:r>
    </w:p>
    <w:p w:rsidR="000E7A54" w:rsidRDefault="0074023F">
      <w:pPr>
        <w:spacing w:after="0" w:line="259" w:lineRule="auto"/>
        <w:ind w:left="0" w:firstLine="0"/>
        <w:jc w:val="center"/>
      </w:pPr>
      <w:r>
        <w:t>jokaily</w:t>
      </w:r>
      <w:r w:rsidR="0059234F">
        <w:t xml:space="preserve">@gmail.com </w:t>
      </w:r>
    </w:p>
    <w:p w:rsidR="000E7A54" w:rsidRDefault="0059234F" w:rsidP="0074023F">
      <w:pPr>
        <w:tabs>
          <w:tab w:val="center" w:pos="4509"/>
        </w:tabs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>
        <w:t>+961-7</w:t>
      </w:r>
      <w:r w:rsidR="0074023F">
        <w:t>0</w:t>
      </w:r>
      <w:r>
        <w:t>3</w:t>
      </w:r>
      <w:r w:rsidR="0074023F">
        <w:t>16632</w:t>
      </w:r>
      <w:r>
        <w:t xml:space="preserve"> </w:t>
      </w:r>
    </w:p>
    <w:p w:rsidR="000E7A54" w:rsidRDefault="0059234F">
      <w:pPr>
        <w:spacing w:after="0" w:line="259" w:lineRule="auto"/>
        <w:ind w:left="0" w:right="-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731510" cy="26035"/>
                <wp:effectExtent l="0" t="0" r="0" b="0"/>
                <wp:docPr id="2469" name="Group 2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26035"/>
                          <a:chOff x="0" y="0"/>
                          <a:chExt cx="5731510" cy="2603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7315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</a:path>
                            </a:pathLst>
                          </a:custGeom>
                          <a:ln w="2603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9" style="width:451.3pt;height:2.05pt;mso-position-horizontal-relative:char;mso-position-vertical-relative:line" coordsize="57315,260">
                <v:shape id="Shape 7" style="position:absolute;width:57315;height:0;left:0;top:0;" coordsize="5731510,0" path="m0,0l5731510,0">
                  <v:stroke weight="2.0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p w:rsidR="000E7A54" w:rsidRDefault="0059234F" w:rsidP="0074023F">
      <w:pPr>
        <w:pStyle w:val="Heading1"/>
        <w:tabs>
          <w:tab w:val="center" w:pos="4511"/>
        </w:tabs>
        <w:ind w:left="-15" w:firstLine="0"/>
      </w:pPr>
      <w:r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ab/>
      </w:r>
      <w:r w:rsidR="0074023F">
        <w:t>Selected Highlights</w:t>
      </w:r>
      <w:r>
        <w:rPr>
          <w:u w:val="none"/>
        </w:rPr>
        <w:t xml:space="preserve"> </w:t>
      </w:r>
    </w:p>
    <w:p w:rsidR="0074023F" w:rsidRDefault="0074023F" w:rsidP="0074023F">
      <w:pPr>
        <w:numPr>
          <w:ilvl w:val="0"/>
          <w:numId w:val="4"/>
        </w:numPr>
        <w:spacing w:after="29" w:line="270" w:lineRule="auto"/>
        <w:ind w:right="0" w:hanging="360"/>
        <w:jc w:val="left"/>
      </w:pPr>
      <w:r>
        <w:t>Currently working as a Professor</w:t>
      </w:r>
      <w:r w:rsidR="00C754E5">
        <w:t xml:space="preserve"> of Finance</w:t>
      </w:r>
      <w:r>
        <w:t xml:space="preserve"> at the Lebanese International University. </w:t>
      </w:r>
    </w:p>
    <w:p w:rsidR="0074023F" w:rsidRDefault="0074023F" w:rsidP="0074023F">
      <w:pPr>
        <w:numPr>
          <w:ilvl w:val="0"/>
          <w:numId w:val="4"/>
        </w:numPr>
        <w:spacing w:after="29" w:line="270" w:lineRule="auto"/>
        <w:ind w:right="0" w:hanging="360"/>
        <w:jc w:val="left"/>
      </w:pPr>
      <w:r>
        <w:t xml:space="preserve">Worked as a Financial Reporting Officer at Arcenciel Lebanon. </w:t>
      </w:r>
    </w:p>
    <w:p w:rsidR="0074023F" w:rsidRDefault="0074023F" w:rsidP="0074023F">
      <w:pPr>
        <w:numPr>
          <w:ilvl w:val="0"/>
          <w:numId w:val="4"/>
        </w:numPr>
        <w:spacing w:after="29" w:line="270" w:lineRule="auto"/>
        <w:ind w:right="0" w:hanging="360"/>
        <w:jc w:val="left"/>
      </w:pPr>
      <w:r>
        <w:t>Completed a</w:t>
      </w:r>
      <w:r w:rsidR="00CC3F55">
        <w:t xml:space="preserve"> Masters in Finance at AUB, 3.71</w:t>
      </w:r>
      <w:r>
        <w:t xml:space="preserve"> GPA out of 4. </w:t>
      </w:r>
    </w:p>
    <w:p w:rsidR="0074023F" w:rsidRDefault="0074023F" w:rsidP="0074023F">
      <w:pPr>
        <w:numPr>
          <w:ilvl w:val="0"/>
          <w:numId w:val="4"/>
        </w:numPr>
        <w:spacing w:after="67" w:line="270" w:lineRule="auto"/>
        <w:ind w:right="0" w:hanging="360"/>
        <w:jc w:val="left"/>
      </w:pPr>
      <w:r>
        <w:t xml:space="preserve">Completed a BA in Business Administration at AUB, 3.6 out of 4 GPA, Dean’s List during final year. </w:t>
      </w:r>
    </w:p>
    <w:p w:rsidR="0074023F" w:rsidRDefault="0074023F" w:rsidP="0074023F">
      <w:pPr>
        <w:numPr>
          <w:ilvl w:val="0"/>
          <w:numId w:val="4"/>
        </w:numPr>
        <w:spacing w:after="29" w:line="270" w:lineRule="auto"/>
        <w:ind w:right="0" w:hanging="360"/>
        <w:jc w:val="left"/>
      </w:pPr>
      <w:r>
        <w:t xml:space="preserve">Experienced in DCF, Islamic Finance, Portfolio Management and Equity Valuation.   </w:t>
      </w:r>
    </w:p>
    <w:p w:rsidR="0074023F" w:rsidRDefault="0074023F" w:rsidP="0074023F">
      <w:pPr>
        <w:numPr>
          <w:ilvl w:val="0"/>
          <w:numId w:val="4"/>
        </w:numPr>
        <w:spacing w:after="29" w:line="270" w:lineRule="auto"/>
        <w:ind w:right="0" w:hanging="360"/>
        <w:jc w:val="left"/>
      </w:pPr>
      <w:r>
        <w:t xml:space="preserve">Fast learner, highly motivated, calm under pressure and always willing to learn and improve.  </w:t>
      </w:r>
    </w:p>
    <w:p w:rsidR="0074023F" w:rsidRDefault="0074023F" w:rsidP="0074023F">
      <w:pPr>
        <w:numPr>
          <w:ilvl w:val="0"/>
          <w:numId w:val="4"/>
        </w:numPr>
        <w:spacing w:after="216" w:line="270" w:lineRule="auto"/>
        <w:ind w:right="0" w:hanging="360"/>
        <w:jc w:val="left"/>
      </w:pPr>
      <w:r>
        <w:t>Fluent in Arabic and Englis</w:t>
      </w:r>
      <w:r w:rsidR="002566EB">
        <w:t>h, working knowledge of French and Italian.</w:t>
      </w:r>
    </w:p>
    <w:p w:rsidR="003A69D1" w:rsidRDefault="003A69D1" w:rsidP="009633D5">
      <w:pPr>
        <w:spacing w:after="0" w:line="259" w:lineRule="auto"/>
        <w:ind w:left="0" w:right="0" w:firstLine="0"/>
        <w:jc w:val="left"/>
      </w:pPr>
    </w:p>
    <w:p w:rsidR="000E7A54" w:rsidRDefault="0059234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:rsidR="000E7A54" w:rsidRDefault="0059234F">
      <w:pPr>
        <w:pStyle w:val="Heading1"/>
        <w:ind w:left="-5"/>
      </w:pPr>
      <w:r>
        <w:t>EXPERIENCE</w:t>
      </w:r>
      <w:r>
        <w:rPr>
          <w:u w:val="none"/>
        </w:rPr>
        <w:t xml:space="preserve"> </w:t>
      </w:r>
    </w:p>
    <w:p w:rsidR="000E7A54" w:rsidRDefault="0074023F" w:rsidP="0074023F">
      <w:pPr>
        <w:tabs>
          <w:tab w:val="center" w:pos="2887"/>
          <w:tab w:val="center" w:pos="7800"/>
        </w:tabs>
        <w:spacing w:after="44"/>
        <w:ind w:left="-15" w:right="0" w:firstLine="0"/>
        <w:jc w:val="left"/>
      </w:pPr>
      <w:r>
        <w:rPr>
          <w:b/>
        </w:rPr>
        <w:t>Lebanese International University</w:t>
      </w:r>
      <w:r w:rsidR="0059234F">
        <w:t>, Beirut, Lebanon</w:t>
      </w:r>
      <w:r w:rsidR="0059234F">
        <w:rPr>
          <w:sz w:val="20"/>
        </w:rPr>
        <w:t xml:space="preserve"> </w:t>
      </w:r>
      <w:r w:rsidR="0059234F">
        <w:rPr>
          <w:sz w:val="20"/>
        </w:rPr>
        <w:tab/>
      </w:r>
      <w:r>
        <w:t xml:space="preserve">October </w:t>
      </w:r>
      <w:r w:rsidR="0059234F">
        <w:t>2018</w:t>
      </w:r>
      <w:r>
        <w:t xml:space="preserve"> - Ongoing</w:t>
      </w:r>
      <w:r w:rsidR="0059234F">
        <w:t xml:space="preserve"> </w:t>
      </w:r>
    </w:p>
    <w:p w:rsidR="000E7A54" w:rsidRDefault="0074023F">
      <w:pPr>
        <w:tabs>
          <w:tab w:val="center" w:pos="3168"/>
        </w:tabs>
        <w:spacing w:after="69" w:line="259" w:lineRule="auto"/>
        <w:ind w:left="-15" w:right="0" w:firstLine="0"/>
        <w:jc w:val="left"/>
      </w:pPr>
      <w:r>
        <w:rPr>
          <w:b/>
        </w:rPr>
        <w:t>Professor</w:t>
      </w:r>
    </w:p>
    <w:p w:rsidR="000E7A54" w:rsidRPr="0074023F" w:rsidRDefault="0074023F" w:rsidP="0074023F">
      <w:pPr>
        <w:numPr>
          <w:ilvl w:val="0"/>
          <w:numId w:val="2"/>
        </w:numPr>
        <w:ind w:right="0" w:hanging="360"/>
      </w:pPr>
      <w:r w:rsidRPr="0074023F">
        <w:t xml:space="preserve">Teaching Financial Management, Business Finance, Financial Modeling, Investment Banking, and Financial Markets and Institutions courses to university students of all levels.  </w:t>
      </w:r>
    </w:p>
    <w:p w:rsidR="0074023F" w:rsidRDefault="0074023F">
      <w:pPr>
        <w:spacing w:after="0" w:line="259" w:lineRule="auto"/>
        <w:ind w:left="0" w:right="0" w:firstLine="0"/>
        <w:jc w:val="left"/>
      </w:pPr>
    </w:p>
    <w:p w:rsidR="000E7A54" w:rsidRDefault="0074023F" w:rsidP="0074023F">
      <w:pPr>
        <w:ind w:left="-5" w:right="0"/>
      </w:pPr>
      <w:r>
        <w:rPr>
          <w:b/>
        </w:rPr>
        <w:t>Arcenciel</w:t>
      </w:r>
      <w:r w:rsidR="0059234F">
        <w:rPr>
          <w:b/>
        </w:rPr>
        <w:t xml:space="preserve">, </w:t>
      </w:r>
      <w:r w:rsidR="0059234F">
        <w:t xml:space="preserve">Beirut, Lebanon                                   </w:t>
      </w:r>
      <w:r>
        <w:t xml:space="preserve">                                     April 208 – September 2018</w:t>
      </w:r>
      <w:r w:rsidR="0059234F">
        <w:t xml:space="preserve"> </w:t>
      </w:r>
    </w:p>
    <w:p w:rsidR="0074023F" w:rsidRDefault="0074023F" w:rsidP="0074023F">
      <w:pPr>
        <w:ind w:left="-5" w:right="0"/>
      </w:pPr>
      <w:r>
        <w:rPr>
          <w:b/>
        </w:rPr>
        <w:t>Financial Reporting Officer</w:t>
      </w:r>
    </w:p>
    <w:p w:rsidR="0074023F" w:rsidRDefault="0074023F" w:rsidP="0074023F">
      <w:pPr>
        <w:spacing w:after="69"/>
        <w:ind w:left="355"/>
      </w:pPr>
      <w:r>
        <w:t xml:space="preserve">1- Ensuring the capitalization of all the records of the projects in progress: </w:t>
      </w:r>
    </w:p>
    <w:p w:rsidR="0074023F" w:rsidRDefault="0074023F" w:rsidP="0074023F">
      <w:pPr>
        <w:numPr>
          <w:ilvl w:val="0"/>
          <w:numId w:val="6"/>
        </w:numPr>
        <w:spacing w:after="68" w:line="271" w:lineRule="auto"/>
        <w:ind w:right="0" w:hanging="360"/>
        <w:jc w:val="left"/>
      </w:pPr>
      <w:r>
        <w:t xml:space="preserve">Collecting and record all the supporting documents necessary for reporting and monitoring the actual projects (invoices, receipts, time cards ...), in coordination with the project coordinators. </w:t>
      </w:r>
    </w:p>
    <w:p w:rsidR="0074023F" w:rsidRDefault="0074023F" w:rsidP="0074023F">
      <w:pPr>
        <w:numPr>
          <w:ilvl w:val="0"/>
          <w:numId w:val="6"/>
        </w:numPr>
        <w:spacing w:after="69" w:line="271" w:lineRule="auto"/>
        <w:ind w:right="0" w:hanging="360"/>
        <w:jc w:val="left"/>
      </w:pPr>
      <w:r>
        <w:t xml:space="preserve">Creating a database of financial monitoring elements of the projects, including the scales, comparatives to the real, schedules ... </w:t>
      </w:r>
    </w:p>
    <w:p w:rsidR="0074023F" w:rsidRDefault="0074023F" w:rsidP="0074023F">
      <w:pPr>
        <w:numPr>
          <w:ilvl w:val="0"/>
          <w:numId w:val="6"/>
        </w:numPr>
        <w:spacing w:after="31" w:line="271" w:lineRule="auto"/>
        <w:ind w:right="0" w:hanging="360"/>
        <w:jc w:val="left"/>
      </w:pPr>
      <w:r>
        <w:t xml:space="preserve">Receiving and attending the missions of auditing. </w:t>
      </w:r>
    </w:p>
    <w:p w:rsidR="0074023F" w:rsidRDefault="0074023F" w:rsidP="0074023F">
      <w:pPr>
        <w:numPr>
          <w:ilvl w:val="0"/>
          <w:numId w:val="6"/>
        </w:numPr>
        <w:spacing w:after="0" w:line="271" w:lineRule="auto"/>
        <w:ind w:right="0" w:hanging="360"/>
        <w:jc w:val="left"/>
      </w:pPr>
      <w:r>
        <w:t xml:space="preserve">Capitalizing and classifying all the project reports and their supporting documents. </w:t>
      </w:r>
    </w:p>
    <w:p w:rsidR="0074023F" w:rsidRDefault="0074023F" w:rsidP="0074023F">
      <w:pPr>
        <w:spacing w:after="71"/>
        <w:ind w:left="355"/>
      </w:pPr>
      <w:r>
        <w:t xml:space="preserve">2- Assuring the validity of documents and their compliance with the financial rules: </w:t>
      </w:r>
    </w:p>
    <w:p w:rsidR="0074023F" w:rsidRDefault="0074023F" w:rsidP="0074023F">
      <w:pPr>
        <w:numPr>
          <w:ilvl w:val="0"/>
          <w:numId w:val="7"/>
        </w:numPr>
        <w:spacing w:after="69" w:line="271" w:lineRule="auto"/>
        <w:ind w:right="0" w:hanging="360"/>
        <w:jc w:val="left"/>
      </w:pPr>
      <w:r>
        <w:t xml:space="preserve">Analysing what is already planned and realized, creating budget projections to prevent possible gaps and proposing solutions. </w:t>
      </w:r>
    </w:p>
    <w:p w:rsidR="0074023F" w:rsidRDefault="0074023F" w:rsidP="0074023F">
      <w:pPr>
        <w:numPr>
          <w:ilvl w:val="0"/>
          <w:numId w:val="7"/>
        </w:numPr>
        <w:spacing w:after="0" w:line="271" w:lineRule="auto"/>
        <w:ind w:right="0" w:hanging="360"/>
        <w:jc w:val="left"/>
      </w:pPr>
      <w:r>
        <w:t xml:space="preserve">Reconciliation of bank operations and transactions recorded in the system to the reports sent. </w:t>
      </w:r>
    </w:p>
    <w:p w:rsidR="000E7A54" w:rsidRDefault="0059234F">
      <w:pPr>
        <w:spacing w:after="0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3A69D1" w:rsidRDefault="003A69D1" w:rsidP="003A69D1">
      <w:pPr>
        <w:tabs>
          <w:tab w:val="center" w:pos="2887"/>
          <w:tab w:val="center" w:pos="7800"/>
        </w:tabs>
        <w:spacing w:after="44"/>
        <w:ind w:left="-15" w:right="0" w:firstLine="0"/>
        <w:jc w:val="left"/>
      </w:pPr>
      <w:r>
        <w:rPr>
          <w:b/>
        </w:rPr>
        <w:t>American University of Beirut</w:t>
      </w:r>
      <w:r>
        <w:t>, Beirut, Lebanon</w:t>
      </w:r>
      <w:r>
        <w:rPr>
          <w:sz w:val="20"/>
        </w:rPr>
        <w:t xml:space="preserve"> </w:t>
      </w:r>
      <w:r>
        <w:rPr>
          <w:sz w:val="20"/>
        </w:rPr>
        <w:tab/>
      </w:r>
      <w:r>
        <w:t>September 2015 – August 2016</w:t>
      </w:r>
    </w:p>
    <w:p w:rsidR="003A69D1" w:rsidRDefault="00F966FE" w:rsidP="003A69D1">
      <w:pPr>
        <w:tabs>
          <w:tab w:val="center" w:pos="3168"/>
        </w:tabs>
        <w:spacing w:after="69" w:line="259" w:lineRule="auto"/>
        <w:ind w:left="-15" w:right="0" w:firstLine="0"/>
        <w:jc w:val="left"/>
      </w:pPr>
      <w:r>
        <w:rPr>
          <w:b/>
        </w:rPr>
        <w:t>Graduate Assistant</w:t>
      </w:r>
    </w:p>
    <w:p w:rsidR="0042681A" w:rsidRDefault="0042681A" w:rsidP="0042681A">
      <w:pPr>
        <w:pStyle w:val="ListParagraph"/>
        <w:numPr>
          <w:ilvl w:val="0"/>
          <w:numId w:val="2"/>
        </w:numPr>
        <w:jc w:val="left"/>
      </w:pPr>
      <w:r w:rsidRPr="0042681A">
        <w:t>Conducted research on F</w:t>
      </w:r>
      <w:r w:rsidR="002D20D3">
        <w:t>inance material for PhD papers.</w:t>
      </w:r>
    </w:p>
    <w:p w:rsidR="003A69D1" w:rsidRPr="0074023F" w:rsidRDefault="0042681A" w:rsidP="0042681A">
      <w:pPr>
        <w:pStyle w:val="ListParagraph"/>
        <w:numPr>
          <w:ilvl w:val="0"/>
          <w:numId w:val="2"/>
        </w:numPr>
        <w:jc w:val="left"/>
      </w:pPr>
      <w:r>
        <w:t>Lectured</w:t>
      </w:r>
      <w:r w:rsidRPr="0042681A">
        <w:t xml:space="preserve"> Accounting, Finance and General Business classes.   </w:t>
      </w:r>
    </w:p>
    <w:p w:rsidR="000E7A54" w:rsidRDefault="0059234F">
      <w:pPr>
        <w:spacing w:after="0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286B36" w:rsidRDefault="00286B36" w:rsidP="00286B36">
      <w:pPr>
        <w:tabs>
          <w:tab w:val="center" w:pos="2887"/>
          <w:tab w:val="center" w:pos="7800"/>
        </w:tabs>
        <w:spacing w:after="44"/>
        <w:ind w:left="-15" w:right="0" w:firstLine="0"/>
        <w:jc w:val="left"/>
      </w:pPr>
      <w:r>
        <w:rPr>
          <w:b/>
        </w:rPr>
        <w:t>Bank of Beirut and Arab Countries</w:t>
      </w:r>
      <w:r>
        <w:t>, Beirut, Lebanon</w:t>
      </w:r>
      <w:r>
        <w:rPr>
          <w:sz w:val="20"/>
        </w:rPr>
        <w:t xml:space="preserve"> </w:t>
      </w:r>
      <w:r>
        <w:rPr>
          <w:sz w:val="20"/>
        </w:rPr>
        <w:tab/>
      </w:r>
      <w:r>
        <w:t>June 2013 – August 2013</w:t>
      </w:r>
    </w:p>
    <w:p w:rsidR="00286B36" w:rsidRDefault="00286B36" w:rsidP="00286B36">
      <w:pPr>
        <w:tabs>
          <w:tab w:val="center" w:pos="3168"/>
        </w:tabs>
        <w:spacing w:after="69" w:line="259" w:lineRule="auto"/>
        <w:ind w:left="-15" w:right="0" w:firstLine="0"/>
        <w:jc w:val="left"/>
      </w:pPr>
      <w:r>
        <w:rPr>
          <w:b/>
        </w:rPr>
        <w:t>Intern</w:t>
      </w:r>
    </w:p>
    <w:p w:rsidR="00F10189" w:rsidRDefault="00F10189" w:rsidP="00F10189">
      <w:pPr>
        <w:numPr>
          <w:ilvl w:val="0"/>
          <w:numId w:val="7"/>
        </w:numPr>
        <w:spacing w:after="69" w:line="271" w:lineRule="auto"/>
        <w:ind w:right="0" w:hanging="360"/>
        <w:jc w:val="left"/>
      </w:pPr>
      <w:r>
        <w:t>Conducted daily banking procedures: Current accounts, car insurance policies, tax payments, loan approvals, customer service.</w:t>
      </w:r>
    </w:p>
    <w:p w:rsidR="0096630F" w:rsidRDefault="0096630F" w:rsidP="0096630F">
      <w:pPr>
        <w:spacing w:after="69" w:line="271" w:lineRule="auto"/>
        <w:ind w:right="0"/>
        <w:jc w:val="left"/>
      </w:pPr>
    </w:p>
    <w:p w:rsidR="0096630F" w:rsidRDefault="0096630F" w:rsidP="0096630F">
      <w:pPr>
        <w:spacing w:after="69" w:line="271" w:lineRule="auto"/>
        <w:ind w:right="0"/>
        <w:jc w:val="left"/>
      </w:pPr>
    </w:p>
    <w:p w:rsidR="0096630F" w:rsidRDefault="0096630F" w:rsidP="0096630F">
      <w:pPr>
        <w:spacing w:after="69" w:line="271" w:lineRule="auto"/>
        <w:ind w:right="0"/>
        <w:jc w:val="left"/>
      </w:pPr>
    </w:p>
    <w:p w:rsidR="0096630F" w:rsidRDefault="0096630F" w:rsidP="0096630F">
      <w:pPr>
        <w:spacing w:after="69" w:line="271" w:lineRule="auto"/>
        <w:ind w:right="0"/>
        <w:jc w:val="left"/>
      </w:pPr>
    </w:p>
    <w:p w:rsidR="0096630F" w:rsidRDefault="0096630F" w:rsidP="0096630F">
      <w:pPr>
        <w:spacing w:after="69" w:line="271" w:lineRule="auto"/>
        <w:ind w:right="0"/>
        <w:jc w:val="left"/>
      </w:pPr>
    </w:p>
    <w:p w:rsidR="0096630F" w:rsidRDefault="0096630F" w:rsidP="0096630F">
      <w:pPr>
        <w:spacing w:after="0" w:line="259" w:lineRule="auto"/>
        <w:ind w:left="360" w:right="0" w:firstLine="0"/>
        <w:jc w:val="left"/>
      </w:pPr>
    </w:p>
    <w:p w:rsidR="0096630F" w:rsidRDefault="0096630F" w:rsidP="0096630F">
      <w:pPr>
        <w:spacing w:after="0" w:line="259" w:lineRule="auto"/>
        <w:ind w:left="360" w:right="0" w:firstLine="0"/>
        <w:jc w:val="left"/>
      </w:pPr>
      <w:r>
        <w:rPr>
          <w:sz w:val="24"/>
        </w:rPr>
        <w:t xml:space="preserve"> </w:t>
      </w:r>
    </w:p>
    <w:p w:rsidR="00BD5B6D" w:rsidRDefault="00BD5B6D" w:rsidP="00252A19">
      <w:pPr>
        <w:pStyle w:val="Heading1"/>
        <w:tabs>
          <w:tab w:val="center" w:pos="5751"/>
        </w:tabs>
        <w:spacing w:after="85"/>
        <w:ind w:left="0" w:firstLine="0"/>
      </w:pPr>
    </w:p>
    <w:p w:rsidR="0096630F" w:rsidRDefault="0096630F" w:rsidP="0096630F">
      <w:pPr>
        <w:pStyle w:val="Heading1"/>
        <w:tabs>
          <w:tab w:val="center" w:pos="5751"/>
        </w:tabs>
        <w:spacing w:after="85"/>
        <w:ind w:left="-15" w:firstLine="0"/>
      </w:pPr>
      <w:r>
        <w:t xml:space="preserve">EDUCATION 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ab/>
        <w:t xml:space="preserve"> </w:t>
      </w:r>
    </w:p>
    <w:p w:rsidR="0096630F" w:rsidRDefault="0096630F" w:rsidP="0096630F">
      <w:pPr>
        <w:tabs>
          <w:tab w:val="center" w:pos="7380"/>
        </w:tabs>
        <w:spacing w:after="0" w:line="259" w:lineRule="auto"/>
        <w:ind w:left="-15" w:right="0" w:firstLine="0"/>
        <w:jc w:val="left"/>
      </w:pPr>
      <w:r>
        <w:rPr>
          <w:b/>
        </w:rPr>
        <w:t>American University of Beirut</w:t>
      </w:r>
      <w:r>
        <w:t xml:space="preserve">, Beirut, Lebanon </w:t>
      </w:r>
      <w:r>
        <w:tab/>
        <w:t xml:space="preserve">    August 2016 </w:t>
      </w:r>
    </w:p>
    <w:p w:rsidR="0096630F" w:rsidRDefault="0096630F" w:rsidP="0096630F">
      <w:pPr>
        <w:tabs>
          <w:tab w:val="center" w:pos="5751"/>
        </w:tabs>
        <w:spacing w:after="0" w:line="259" w:lineRule="auto"/>
        <w:ind w:left="-15" w:right="0" w:firstLine="0"/>
        <w:jc w:val="left"/>
      </w:pPr>
      <w:r>
        <w:rPr>
          <w:b/>
        </w:rPr>
        <w:t xml:space="preserve">Masters in Finance </w:t>
      </w:r>
      <w:r>
        <w:rPr>
          <w:b/>
        </w:rPr>
        <w:tab/>
      </w:r>
      <w:r>
        <w:t xml:space="preserve"> </w:t>
      </w:r>
    </w:p>
    <w:p w:rsidR="0096630F" w:rsidRDefault="00BE5059" w:rsidP="0096630F">
      <w:pPr>
        <w:tabs>
          <w:tab w:val="center" w:pos="5751"/>
        </w:tabs>
        <w:spacing w:after="198"/>
        <w:ind w:left="-15" w:right="0" w:firstLine="0"/>
        <w:jc w:val="left"/>
      </w:pPr>
      <w:r>
        <w:t>GPA: 3.71</w:t>
      </w:r>
      <w:r w:rsidR="0096630F">
        <w:t xml:space="preserve">/4 </w:t>
      </w:r>
      <w:r w:rsidR="0096630F">
        <w:tab/>
        <w:t xml:space="preserve"> </w:t>
      </w:r>
    </w:p>
    <w:p w:rsidR="0096630F" w:rsidRDefault="0096630F" w:rsidP="0096630F">
      <w:pPr>
        <w:tabs>
          <w:tab w:val="center" w:pos="7342"/>
        </w:tabs>
        <w:ind w:left="-15" w:right="0" w:firstLine="0"/>
        <w:jc w:val="left"/>
      </w:pPr>
      <w:r>
        <w:rPr>
          <w:b/>
        </w:rPr>
        <w:t>American University of Beirut</w:t>
      </w:r>
      <w:r>
        <w:t xml:space="preserve">, Beirut, Lebanon </w:t>
      </w:r>
      <w:r>
        <w:tab/>
        <w:t xml:space="preserve">     January 2015 </w:t>
      </w:r>
    </w:p>
    <w:p w:rsidR="0096630F" w:rsidRDefault="0096630F" w:rsidP="0096630F">
      <w:pPr>
        <w:tabs>
          <w:tab w:val="center" w:pos="5751"/>
        </w:tabs>
        <w:spacing w:after="0" w:line="259" w:lineRule="auto"/>
        <w:ind w:left="-15" w:right="0" w:firstLine="0"/>
        <w:jc w:val="left"/>
      </w:pPr>
      <w:r>
        <w:rPr>
          <w:b/>
        </w:rPr>
        <w:t xml:space="preserve">Bachelor of Business Administration, Finance </w:t>
      </w:r>
      <w:r>
        <w:rPr>
          <w:b/>
        </w:rPr>
        <w:tab/>
      </w:r>
      <w:r>
        <w:t xml:space="preserve"> </w:t>
      </w:r>
    </w:p>
    <w:p w:rsidR="0096630F" w:rsidRDefault="0096630F" w:rsidP="0096630F">
      <w:pPr>
        <w:tabs>
          <w:tab w:val="center" w:pos="5751"/>
        </w:tabs>
        <w:ind w:left="-15" w:right="0" w:firstLine="0"/>
        <w:jc w:val="left"/>
      </w:pPr>
      <w:r>
        <w:t xml:space="preserve">GPA: 3.6/4 </w:t>
      </w:r>
      <w:r>
        <w:tab/>
        <w:t xml:space="preserve"> </w:t>
      </w:r>
    </w:p>
    <w:p w:rsidR="0096630F" w:rsidRDefault="0096630F" w:rsidP="0096630F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</w:r>
    </w:p>
    <w:p w:rsidR="0096630F" w:rsidRDefault="0096630F" w:rsidP="0096630F">
      <w:pPr>
        <w:tabs>
          <w:tab w:val="center" w:pos="7380"/>
        </w:tabs>
        <w:spacing w:after="0" w:line="259" w:lineRule="auto"/>
        <w:ind w:left="-15" w:right="0" w:firstLine="0"/>
        <w:jc w:val="left"/>
      </w:pPr>
      <w:r>
        <w:rPr>
          <w:b/>
        </w:rPr>
        <w:t>International College</w:t>
      </w:r>
      <w:r>
        <w:t xml:space="preserve">, Beirut, Lebanon </w:t>
      </w:r>
      <w:r>
        <w:tab/>
        <w:t xml:space="preserve">       June 2011 </w:t>
      </w:r>
    </w:p>
    <w:p w:rsidR="0096630F" w:rsidRDefault="0096630F" w:rsidP="0096630F">
      <w:pPr>
        <w:tabs>
          <w:tab w:val="center" w:pos="5751"/>
        </w:tabs>
        <w:spacing w:after="0" w:line="259" w:lineRule="auto"/>
        <w:ind w:left="-15" w:right="0" w:firstLine="0"/>
        <w:jc w:val="left"/>
      </w:pPr>
      <w:r>
        <w:rPr>
          <w:b/>
        </w:rPr>
        <w:t xml:space="preserve">Lebanese Baccalaureate </w:t>
      </w:r>
      <w:r>
        <w:rPr>
          <w:b/>
        </w:rPr>
        <w:tab/>
      </w:r>
      <w:r>
        <w:t xml:space="preserve"> </w:t>
      </w:r>
    </w:p>
    <w:p w:rsidR="0096630F" w:rsidRDefault="0096630F" w:rsidP="0096630F">
      <w:pPr>
        <w:spacing w:after="0" w:line="259" w:lineRule="auto"/>
        <w:ind w:left="0" w:right="0" w:firstLine="0"/>
        <w:jc w:val="left"/>
      </w:pPr>
      <w:r>
        <w:t>Average: 86%</w:t>
      </w:r>
    </w:p>
    <w:p w:rsidR="0096630F" w:rsidRDefault="0096630F" w:rsidP="0096630F">
      <w:pPr>
        <w:spacing w:after="69" w:line="271" w:lineRule="auto"/>
        <w:ind w:right="0"/>
        <w:jc w:val="left"/>
      </w:pPr>
    </w:p>
    <w:p w:rsidR="000E7A54" w:rsidRDefault="0059234F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0E7A54" w:rsidRDefault="0059234F">
      <w:pPr>
        <w:pStyle w:val="Heading1"/>
        <w:ind w:left="-5"/>
      </w:pPr>
      <w:r>
        <w:t>SUMMARY SKILLS</w:t>
      </w:r>
      <w:r>
        <w:rPr>
          <w:u w:val="none"/>
        </w:rPr>
        <w:t xml:space="preserve"> </w:t>
      </w:r>
    </w:p>
    <w:p w:rsidR="000E7A54" w:rsidRDefault="0059234F">
      <w:pPr>
        <w:tabs>
          <w:tab w:val="center" w:pos="1863"/>
        </w:tabs>
        <w:ind w:left="-15" w:right="0" w:firstLine="0"/>
        <w:jc w:val="left"/>
      </w:pPr>
      <w:r>
        <w:rPr>
          <w:b/>
        </w:rPr>
        <w:t xml:space="preserve">Languages: </w:t>
      </w:r>
      <w:r>
        <w:rPr>
          <w:sz w:val="24"/>
        </w:rPr>
        <w:t xml:space="preserve"> </w:t>
      </w:r>
      <w:r>
        <w:rPr>
          <w:sz w:val="24"/>
        </w:rPr>
        <w:tab/>
      </w:r>
      <w:r w:rsidR="003A69D1">
        <w:t>English, Arabic, French</w:t>
      </w:r>
      <w:r w:rsidR="00D12D45">
        <w:t xml:space="preserve"> and Italian</w:t>
      </w:r>
      <w:bookmarkStart w:id="0" w:name="_GoBack"/>
      <w:bookmarkEnd w:id="0"/>
      <w:r w:rsidR="003A69D1">
        <w:t xml:space="preserve"> (working knowledge).</w:t>
      </w:r>
      <w:r>
        <w:t xml:space="preserve"> </w:t>
      </w:r>
    </w:p>
    <w:p w:rsidR="000E7A54" w:rsidRDefault="0059234F" w:rsidP="00141C57">
      <w:pPr>
        <w:ind w:left="-5" w:right="0"/>
      </w:pPr>
      <w:r>
        <w:rPr>
          <w:b/>
        </w:rPr>
        <w:t xml:space="preserve">Computer skills: </w:t>
      </w:r>
      <w:r>
        <w:t>Mi</w:t>
      </w:r>
      <w:r w:rsidR="00141C57">
        <w:t xml:space="preserve">crosoft Excel, Word, PowerPoint, </w:t>
      </w:r>
      <w:r w:rsidR="00E51101">
        <w:t>SAP.</w:t>
      </w:r>
      <w:r>
        <w:rPr>
          <w:sz w:val="24"/>
        </w:rPr>
        <w:tab/>
      </w:r>
      <w:r>
        <w:t xml:space="preserve">. </w:t>
      </w:r>
    </w:p>
    <w:p w:rsidR="000E7A54" w:rsidRDefault="00141C57" w:rsidP="004F6FC9">
      <w:pPr>
        <w:tabs>
          <w:tab w:val="center" w:pos="4762"/>
        </w:tabs>
        <w:spacing w:after="10" w:line="259" w:lineRule="auto"/>
        <w:ind w:left="-15" w:right="0" w:firstLine="0"/>
        <w:jc w:val="left"/>
      </w:pPr>
      <w:r>
        <w:rPr>
          <w:b/>
          <w:sz w:val="21"/>
        </w:rPr>
        <w:t xml:space="preserve">Interests: </w:t>
      </w:r>
      <w:r>
        <w:rPr>
          <w:bCs/>
          <w:sz w:val="21"/>
        </w:rPr>
        <w:t>Football, Music, Basketball, Traveling, Reading.</w:t>
      </w:r>
    </w:p>
    <w:sectPr w:rsidR="000E7A54">
      <w:pgSz w:w="11899" w:h="16841"/>
      <w:pgMar w:top="329" w:right="1437" w:bottom="22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51E74"/>
    <w:multiLevelType w:val="hybridMultilevel"/>
    <w:tmpl w:val="DC8447A6"/>
    <w:lvl w:ilvl="0" w:tplc="08BC7E8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D2CC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2A11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0E7C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884E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86BB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84A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CEC4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6A89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E9575D"/>
    <w:multiLevelType w:val="hybridMultilevel"/>
    <w:tmpl w:val="A37C7204"/>
    <w:lvl w:ilvl="0" w:tplc="88E059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425B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84F61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7A70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D6A0A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54F49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D629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D0C4D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64A5A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E40014"/>
    <w:multiLevelType w:val="hybridMultilevel"/>
    <w:tmpl w:val="4802C15C"/>
    <w:lvl w:ilvl="0" w:tplc="86F8516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8459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DEA7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EEB7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08C2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54CC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F8C6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6CE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984C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22079D"/>
    <w:multiLevelType w:val="hybridMultilevel"/>
    <w:tmpl w:val="60BC9914"/>
    <w:lvl w:ilvl="0" w:tplc="43568B14">
      <w:start w:val="1"/>
      <w:numFmt w:val="bullet"/>
      <w:lvlText w:val="•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C4D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16A8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CE6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0250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96AA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6AD7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44CF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E4F3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C05153"/>
    <w:multiLevelType w:val="hybridMultilevel"/>
    <w:tmpl w:val="37D06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D5CD4"/>
    <w:multiLevelType w:val="hybridMultilevel"/>
    <w:tmpl w:val="1AAA2CC6"/>
    <w:lvl w:ilvl="0" w:tplc="EC6A43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CE91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FC983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9260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74981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1AEA2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42EE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D400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E809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080F6B"/>
    <w:multiLevelType w:val="hybridMultilevel"/>
    <w:tmpl w:val="3BD26348"/>
    <w:lvl w:ilvl="0" w:tplc="56008F2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EC4100">
      <w:start w:val="1"/>
      <w:numFmt w:val="bullet"/>
      <w:lvlText w:val="o"/>
      <w:lvlJc w:val="left"/>
      <w:pPr>
        <w:ind w:left="1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4544A">
      <w:start w:val="1"/>
      <w:numFmt w:val="bullet"/>
      <w:lvlText w:val="▪"/>
      <w:lvlJc w:val="left"/>
      <w:pPr>
        <w:ind w:left="2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80D300">
      <w:start w:val="1"/>
      <w:numFmt w:val="bullet"/>
      <w:lvlText w:val="•"/>
      <w:lvlJc w:val="left"/>
      <w:pPr>
        <w:ind w:left="2872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DCF9D8">
      <w:start w:val="1"/>
      <w:numFmt w:val="bullet"/>
      <w:lvlText w:val="o"/>
      <w:lvlJc w:val="left"/>
      <w:pPr>
        <w:ind w:left="3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1831D0">
      <w:start w:val="1"/>
      <w:numFmt w:val="bullet"/>
      <w:lvlText w:val="▪"/>
      <w:lvlJc w:val="left"/>
      <w:pPr>
        <w:ind w:left="4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D6FF6A">
      <w:start w:val="1"/>
      <w:numFmt w:val="bullet"/>
      <w:lvlText w:val="•"/>
      <w:lvlJc w:val="left"/>
      <w:pPr>
        <w:ind w:left="5032"/>
      </w:pPr>
      <w:rPr>
        <w:rFonts w:ascii="Arial" w:eastAsia="Arial" w:hAnsi="Arial" w:cs="Arial"/>
        <w:b w:val="0"/>
        <w:i w:val="0"/>
        <w:strike w:val="0"/>
        <w:dstrike w:val="0"/>
        <w:color w:val="222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9015F0">
      <w:start w:val="1"/>
      <w:numFmt w:val="bullet"/>
      <w:lvlText w:val="o"/>
      <w:lvlJc w:val="left"/>
      <w:pPr>
        <w:ind w:left="57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369066">
      <w:start w:val="1"/>
      <w:numFmt w:val="bullet"/>
      <w:lvlText w:val="▪"/>
      <w:lvlJc w:val="left"/>
      <w:pPr>
        <w:ind w:left="6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E3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54"/>
    <w:rsid w:val="000E7A54"/>
    <w:rsid w:val="00141C57"/>
    <w:rsid w:val="00252A19"/>
    <w:rsid w:val="00256009"/>
    <w:rsid w:val="002566EB"/>
    <w:rsid w:val="00286B36"/>
    <w:rsid w:val="002D20D3"/>
    <w:rsid w:val="003A69D1"/>
    <w:rsid w:val="0042681A"/>
    <w:rsid w:val="004F6FC9"/>
    <w:rsid w:val="0059234F"/>
    <w:rsid w:val="00704349"/>
    <w:rsid w:val="0074023F"/>
    <w:rsid w:val="009633D5"/>
    <w:rsid w:val="0096630F"/>
    <w:rsid w:val="009A2942"/>
    <w:rsid w:val="00AB6713"/>
    <w:rsid w:val="00BD5B6D"/>
    <w:rsid w:val="00BE5059"/>
    <w:rsid w:val="00C754E5"/>
    <w:rsid w:val="00CC3F55"/>
    <w:rsid w:val="00D12D45"/>
    <w:rsid w:val="00E51101"/>
    <w:rsid w:val="00F10189"/>
    <w:rsid w:val="00F35039"/>
    <w:rsid w:val="00F9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3422"/>
  <w15:docId w15:val="{48432109-5C47-4D4D-84A3-98FAB05B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40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25</cp:revision>
  <cp:lastPrinted>2019-07-24T13:32:00Z</cp:lastPrinted>
  <dcterms:created xsi:type="dcterms:W3CDTF">2019-07-24T13:09:00Z</dcterms:created>
  <dcterms:modified xsi:type="dcterms:W3CDTF">2020-08-22T08:43:00Z</dcterms:modified>
</cp:coreProperties>
</file>