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tbl>
      <w:tblPr>
        <w:tblStyle w:val="LightShading-Accent11"/>
        <w:tblW w:w="0" w:type="auto"/>
        <w:tblLook w:val="04A0"/>
      </w:tblPr>
      <w:tblGrid>
        <w:gridCol w:w="3192"/>
        <w:gridCol w:w="3192"/>
        <w:gridCol w:w="3192"/>
      </w:tblGrid>
      <w:tr xmlns:wp14="http://schemas.microsoft.com/office/word/2010/wordml" w:rsidR="005C553C" w:rsidTr="005C553C" w14:paraId="2BFEB7D3" wp14:textId="77777777">
        <w:trPr>
          <w:cnfStyle w:val="100000000000"/>
        </w:trPr>
        <w:tc>
          <w:tcPr>
            <w:cnfStyle w:val="001000000000"/>
            <w:tcW w:w="3192" w:type="dxa"/>
          </w:tcPr>
          <w:p w:rsidRPr="005C553C" w:rsidR="005C553C" w:rsidP="005C553C" w:rsidRDefault="005C553C" w14:paraId="672A6659" wp14:textId="77777777">
            <w:pPr>
              <w:rPr>
                <w:rFonts w:asciiTheme="majorBidi" w:hAnsiTheme="majorBidi" w:cstheme="majorBidi"/>
              </w:rPr>
            </w:pPr>
          </w:p>
        </w:tc>
        <w:tc>
          <w:tcPr>
            <w:tcW w:w="3192" w:type="dxa"/>
          </w:tcPr>
          <w:p w:rsidRPr="00257D28" w:rsidR="005C553C" w:rsidP="005C553C" w:rsidRDefault="005C553C" w14:paraId="1F8F0557" wp14:textId="77777777">
            <w:pPr>
              <w:jc w:val="center"/>
              <w:cnfStyle w:val="100000000000"/>
              <w:rPr>
                <w:rFonts w:cstheme="majorBidi"/>
                <w:b w:val="0"/>
                <w:bCs w:val="0"/>
              </w:rPr>
            </w:pPr>
            <w:proofErr w:type="spellStart"/>
            <w:r w:rsidRPr="00257D28">
              <w:rPr>
                <w:rFonts w:cstheme="majorBidi"/>
                <w:b w:val="0"/>
                <w:bCs w:val="0"/>
                <w:sz w:val="36"/>
                <w:szCs w:val="36"/>
              </w:rPr>
              <w:t>Nizar</w:t>
            </w:r>
            <w:proofErr w:type="spellEnd"/>
            <w:r w:rsidRPr="00257D28">
              <w:rPr>
                <w:rFonts w:cstheme="majorBidi"/>
                <w:b w:val="0"/>
                <w:bCs w:val="0"/>
                <w:sz w:val="36"/>
                <w:szCs w:val="36"/>
              </w:rPr>
              <w:t xml:space="preserve"> F. </w:t>
            </w:r>
            <w:proofErr w:type="spellStart"/>
            <w:r w:rsidRPr="00257D28">
              <w:rPr>
                <w:rFonts w:cstheme="majorBidi"/>
                <w:b w:val="0"/>
                <w:bCs w:val="0"/>
                <w:sz w:val="36"/>
                <w:szCs w:val="36"/>
              </w:rPr>
              <w:t>Fatayri</w:t>
            </w:r>
            <w:proofErr w:type="spellEnd"/>
          </w:p>
        </w:tc>
        <w:tc>
          <w:tcPr>
            <w:tcW w:w="3192" w:type="dxa"/>
          </w:tcPr>
          <w:p w:rsidRPr="005C553C" w:rsidR="005C553C" w:rsidP="005C553C" w:rsidRDefault="005C553C" w14:paraId="0A37501D" wp14:textId="77777777">
            <w:pPr>
              <w:jc w:val="right"/>
              <w:cnfStyle w:val="100000000000"/>
              <w:rPr>
                <w:rFonts w:asciiTheme="majorBidi" w:hAnsiTheme="majorBidi" w:cstheme="majorBidi"/>
              </w:rPr>
            </w:pPr>
          </w:p>
        </w:tc>
      </w:tr>
      <w:tr xmlns:wp14="http://schemas.microsoft.com/office/word/2010/wordml" w:rsidR="005C553C" w:rsidTr="005C553C" w14:paraId="107D1413" wp14:textId="77777777">
        <w:trPr>
          <w:cnfStyle w:val="000000100000"/>
        </w:trPr>
        <w:tc>
          <w:tcPr>
            <w:cnfStyle w:val="001000000000"/>
            <w:tcW w:w="3192" w:type="dxa"/>
            <w:shd w:val="clear" w:color="auto" w:fill="FFFFFF" w:themeFill="background1"/>
          </w:tcPr>
          <w:p w:rsidRPr="00257D28" w:rsidR="005C553C" w:rsidP="005C553C" w:rsidRDefault="005C553C" w14:paraId="6A13938B" wp14:textId="77777777">
            <w:pPr>
              <w:rPr>
                <w:rFonts w:cstheme="majorBidi"/>
              </w:rPr>
            </w:pPr>
            <w:r w:rsidRPr="00257D28">
              <w:rPr>
                <w:rFonts w:eastAsia="Times New Roman" w:cstheme="majorBidi"/>
                <w:sz w:val="24"/>
                <w:szCs w:val="24"/>
              </w:rPr>
              <w:t>Lebanese</w:t>
            </w:r>
          </w:p>
        </w:tc>
        <w:tc>
          <w:tcPr>
            <w:tcW w:w="3192" w:type="dxa"/>
            <w:shd w:val="clear" w:color="auto" w:fill="FFFFFF" w:themeFill="background1"/>
          </w:tcPr>
          <w:p w:rsidRPr="005C553C" w:rsidR="005C553C" w:rsidP="005C553C" w:rsidRDefault="005C553C" w14:paraId="5DAB6C7B" wp14:textId="77777777">
            <w:pPr>
              <w:jc w:val="center"/>
              <w:cnfStyle w:val="000000100000"/>
              <w:rPr>
                <w:rFonts w:asciiTheme="majorBidi" w:hAnsiTheme="majorBidi" w:cstheme="majorBidi"/>
              </w:rPr>
            </w:pPr>
          </w:p>
        </w:tc>
        <w:tc>
          <w:tcPr>
            <w:tcW w:w="3192" w:type="dxa"/>
            <w:shd w:val="clear" w:color="auto" w:fill="FFFFFF" w:themeFill="background1"/>
          </w:tcPr>
          <w:p w:rsidRPr="00257D28" w:rsidR="005C553C" w:rsidP="005C553C" w:rsidRDefault="005C553C" w14:paraId="16F953FA" wp14:textId="77777777">
            <w:pPr>
              <w:jc w:val="right"/>
              <w:cnfStyle w:val="000000100000"/>
              <w:rPr>
                <w:rFonts w:cstheme="majorBidi"/>
              </w:rPr>
            </w:pPr>
            <w:r w:rsidRPr="00257D28">
              <w:rPr>
                <w:rFonts w:cstheme="majorBidi"/>
              </w:rPr>
              <w:t>+96181869767</w:t>
            </w:r>
          </w:p>
        </w:tc>
      </w:tr>
      <w:tr xmlns:wp14="http://schemas.microsoft.com/office/word/2010/wordml" w:rsidR="005C553C" w:rsidTr="005C553C" w14:paraId="60822E72" wp14:textId="77777777">
        <w:tc>
          <w:tcPr>
            <w:cnfStyle w:val="001000000000"/>
            <w:tcW w:w="3192" w:type="dxa"/>
          </w:tcPr>
          <w:p w:rsidRPr="00257D28" w:rsidR="005C553C" w:rsidP="00FA5C59" w:rsidRDefault="00F31EF8" w14:paraId="55CE822E" wp14:textId="77777777">
            <w:pPr>
              <w:rPr>
                <w:rFonts w:cstheme="majorBidi"/>
              </w:rPr>
            </w:pPr>
            <w:proofErr w:type="spellStart"/>
            <w:r w:rsidRPr="00257D28">
              <w:rPr>
                <w:rFonts w:cstheme="majorBidi"/>
              </w:rPr>
              <w:t>Aley</w:t>
            </w:r>
            <w:proofErr w:type="spellEnd"/>
            <w:r w:rsidRPr="00257D28" w:rsidR="005C553C">
              <w:rPr>
                <w:rFonts w:cstheme="majorBidi"/>
              </w:rPr>
              <w:t xml:space="preserve"> </w:t>
            </w:r>
            <w:r w:rsidR="00FA5C59">
              <w:rPr>
                <w:rFonts w:cstheme="majorBidi"/>
              </w:rPr>
              <w:t>–</w:t>
            </w:r>
            <w:r w:rsidRPr="00257D28" w:rsidR="005C553C">
              <w:rPr>
                <w:rFonts w:cstheme="majorBidi"/>
              </w:rPr>
              <w:t xml:space="preserve"> </w:t>
            </w:r>
            <w:r w:rsidR="00FA5C59">
              <w:rPr>
                <w:rFonts w:cstheme="majorBidi"/>
              </w:rPr>
              <w:t xml:space="preserve">Mount </w:t>
            </w:r>
            <w:r w:rsidRPr="00257D28" w:rsidR="005C553C">
              <w:rPr>
                <w:rFonts w:cstheme="majorBidi"/>
              </w:rPr>
              <w:t>Lebanon</w:t>
            </w:r>
            <w:r w:rsidR="00FA5C59">
              <w:rPr>
                <w:rFonts w:cstheme="majorBidi"/>
              </w:rPr>
              <w:t xml:space="preserve"> </w:t>
            </w:r>
          </w:p>
        </w:tc>
        <w:tc>
          <w:tcPr>
            <w:tcW w:w="3192" w:type="dxa"/>
          </w:tcPr>
          <w:p w:rsidRPr="005C553C" w:rsidR="005C553C" w:rsidP="005C553C" w:rsidRDefault="005C553C" w14:paraId="02EB378F" wp14:textId="77777777">
            <w:pPr>
              <w:jc w:val="center"/>
              <w:cnfStyle w:val="000000000000"/>
              <w:rPr>
                <w:rFonts w:asciiTheme="majorBidi" w:hAnsiTheme="majorBidi" w:cstheme="majorBidi"/>
              </w:rPr>
            </w:pPr>
          </w:p>
        </w:tc>
        <w:tc>
          <w:tcPr>
            <w:tcW w:w="3192" w:type="dxa"/>
          </w:tcPr>
          <w:p w:rsidRPr="00257D28" w:rsidR="005C553C" w:rsidP="005C553C" w:rsidRDefault="005C553C" w14:paraId="35AF8ED4" wp14:textId="77777777">
            <w:pPr>
              <w:jc w:val="right"/>
              <w:cnfStyle w:val="000000000000"/>
              <w:rPr>
                <w:rFonts w:cstheme="majorBidi"/>
              </w:rPr>
            </w:pPr>
            <w:r w:rsidRPr="00257D28">
              <w:rPr>
                <w:rFonts w:cstheme="majorBidi"/>
              </w:rPr>
              <w:t>nizar_fatayri@hotmail.com</w:t>
            </w:r>
          </w:p>
        </w:tc>
      </w:tr>
    </w:tbl>
    <w:p xmlns:wp14="http://schemas.microsoft.com/office/word/2010/wordml" w:rsidR="005C553C" w:rsidP="005C553C" w:rsidRDefault="005C553C" w14:paraId="6A05A809" wp14:textId="77777777">
      <w:pPr>
        <w:spacing w:line="240" w:lineRule="auto"/>
        <w:ind w:left="360" w:right="518"/>
        <w:rPr>
          <w:rFonts w:eastAsia="Times New Roman"/>
          <w:b/>
          <w:bCs/>
          <w:i/>
          <w:iCs/>
        </w:rPr>
      </w:pPr>
    </w:p>
    <w:p xmlns:wp14="http://schemas.microsoft.com/office/word/2010/wordml" w:rsidR="005C553C" w:rsidP="008158FC" w:rsidRDefault="005C553C" w14:paraId="124CB7B8" wp14:textId="77777777">
      <w:pPr>
        <w:spacing w:line="240" w:lineRule="auto"/>
        <w:ind w:left="360" w:right="518"/>
        <w:rPr>
          <w:rFonts w:eastAsia="Times New Roman"/>
          <w:i/>
          <w:iCs/>
        </w:rPr>
      </w:pPr>
      <w:r w:rsidRPr="005C553C">
        <w:rPr>
          <w:rFonts w:eastAsia="Times New Roman"/>
          <w:i/>
          <w:iCs/>
        </w:rPr>
        <w:t xml:space="preserve">Computer engineer with </w:t>
      </w:r>
      <w:r w:rsidR="008158FC">
        <w:rPr>
          <w:rFonts w:eastAsia="Times New Roman"/>
          <w:i/>
          <w:iCs/>
        </w:rPr>
        <w:t>10</w:t>
      </w:r>
      <w:r w:rsidRPr="005C553C">
        <w:rPr>
          <w:rFonts w:eastAsia="Times New Roman"/>
          <w:i/>
          <w:iCs/>
        </w:rPr>
        <w:t xml:space="preserve"> Years of experience in ERP systems, data analysis and statistics, reporting and engineering management with profound knowledge in Database, PL/SQL, excel manipulation and scripting.</w:t>
      </w:r>
    </w:p>
    <w:p xmlns:wp14="http://schemas.microsoft.com/office/word/2010/wordml" w:rsidR="005C553C" w:rsidP="005C553C" w:rsidRDefault="005C553C" w14:paraId="6DE4543C" wp14:textId="77777777">
      <w:pPr>
        <w:shd w:val="clear" w:color="auto" w:fill="8DB3E2" w:themeFill="text2" w:themeFillTint="66"/>
        <w:spacing w:line="240" w:lineRule="auto"/>
        <w:ind w:left="360" w:right="518"/>
        <w:rPr>
          <w:rFonts w:eastAsia="Times New Roman"/>
          <w:b/>
          <w:bCs/>
          <w:sz w:val="32"/>
          <w:szCs w:val="32"/>
        </w:rPr>
      </w:pPr>
      <w:r w:rsidRPr="005C553C">
        <w:rPr>
          <w:rFonts w:eastAsia="Times New Roman"/>
          <w:b/>
          <w:bCs/>
          <w:sz w:val="32"/>
          <w:szCs w:val="32"/>
        </w:rPr>
        <w:t>Professional Experience</w:t>
      </w:r>
    </w:p>
    <w:tbl>
      <w:tblPr>
        <w:tblStyle w:val="TableGrid"/>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6D9F1" w:themeFill="text2" w:themeFillTint="33"/>
        <w:tblCellMar>
          <w:left w:w="115" w:type="dxa"/>
          <w:right w:w="0" w:type="dxa"/>
        </w:tblCellMar>
        <w:tblLook w:val="04A0"/>
      </w:tblPr>
      <w:tblGrid>
        <w:gridCol w:w="4519"/>
        <w:gridCol w:w="4031"/>
      </w:tblGrid>
      <w:tr xmlns:wp14="http://schemas.microsoft.com/office/word/2010/wordml" w:rsidRPr="005C553C" w:rsidR="005C553C" w:rsidTr="3AC27C38" w14:paraId="43516DA8" wp14:textId="77777777">
        <w:tc>
          <w:tcPr>
            <w:tcW w:w="4519" w:type="dxa"/>
            <w:shd w:val="clear" w:color="auto" w:fill="C6D9F1" w:themeFill="text2" w:themeFillTint="33"/>
            <w:tcMar/>
            <w:vAlign w:val="center"/>
          </w:tcPr>
          <w:p w:rsidRPr="005C553C" w:rsidR="005C553C" w:rsidP="005C553C" w:rsidRDefault="005C553C" w14:paraId="43B7BFC9" wp14:textId="77777777">
            <w:pPr>
              <w:shd w:val="clear" w:color="auto" w:fill="C6D9F1" w:themeFill="text2" w:themeFillTint="33"/>
              <w:ind w:right="518"/>
              <w:rPr>
                <w:rFonts w:eastAsia="Times New Roman"/>
                <w:b/>
                <w:bCs/>
                <w:sz w:val="24"/>
                <w:szCs w:val="24"/>
              </w:rPr>
            </w:pPr>
            <w:r w:rsidRPr="005C553C">
              <w:rPr>
                <w:rFonts w:eastAsia="Times New Roman"/>
                <w:b/>
                <w:bCs/>
                <w:sz w:val="24"/>
                <w:szCs w:val="24"/>
              </w:rPr>
              <w:t>ERP System Administrator</w:t>
            </w:r>
          </w:p>
        </w:tc>
        <w:tc>
          <w:tcPr>
            <w:tcW w:w="4031" w:type="dxa"/>
            <w:shd w:val="clear" w:color="auto" w:fill="C6D9F1" w:themeFill="text2" w:themeFillTint="33"/>
            <w:tcMar/>
            <w:vAlign w:val="center"/>
          </w:tcPr>
          <w:p w:rsidRPr="005C553C" w:rsidR="005C553C" w:rsidP="005C553C" w:rsidRDefault="003A110E" w14:paraId="2FD9DC4A" wp14:textId="62DF6E0E">
            <w:pPr>
              <w:ind w:right="518"/>
              <w:jc w:val="right"/>
              <w:rPr>
                <w:rFonts w:eastAsia="Times New Roman"/>
                <w:b w:val="1"/>
                <w:bCs w:val="1"/>
                <w:sz w:val="24"/>
                <w:szCs w:val="24"/>
              </w:rPr>
            </w:pPr>
            <w:r w:rsidRPr="3AC27C38" w:rsidR="3AC27C38">
              <w:rPr>
                <w:rFonts w:eastAsia="Times New Roman"/>
                <w:b w:val="1"/>
                <w:bCs w:val="1"/>
                <w:sz w:val="24"/>
                <w:szCs w:val="24"/>
              </w:rPr>
              <w:t>Apr 2018 – Jan 2020</w:t>
            </w:r>
            <w:r w:rsidRPr="3AC27C38" w:rsidR="3AC27C38">
              <w:rPr>
                <w:rFonts w:eastAsia="Times New Roman"/>
                <w:b w:val="1"/>
                <w:bCs w:val="1"/>
                <w:sz w:val="24"/>
                <w:szCs w:val="24"/>
              </w:rPr>
              <w:t xml:space="preserve">  </w:t>
            </w:r>
          </w:p>
        </w:tc>
      </w:tr>
      <w:tr xmlns:wp14="http://schemas.microsoft.com/office/word/2010/wordml" w:rsidRPr="005C553C" w:rsidR="005C553C" w:rsidTr="3AC27C38" w14:paraId="2DCAB1A3" wp14:textId="77777777">
        <w:tc>
          <w:tcPr>
            <w:tcW w:w="4519" w:type="dxa"/>
            <w:shd w:val="clear" w:color="auto" w:fill="C6D9F1" w:themeFill="text2" w:themeFillTint="33"/>
            <w:tcMar/>
            <w:vAlign w:val="center"/>
          </w:tcPr>
          <w:p w:rsidRPr="005C553C" w:rsidR="005C553C" w:rsidP="005C553C" w:rsidRDefault="005C25EA" w14:paraId="36B8E9C4" wp14:textId="77777777">
            <w:pPr>
              <w:shd w:val="clear" w:color="auto" w:fill="C6D9F1" w:themeFill="text2" w:themeFillTint="33"/>
              <w:ind w:right="518"/>
              <w:rPr>
                <w:rFonts w:eastAsia="Times New Roman"/>
                <w:b/>
                <w:bCs/>
                <w:sz w:val="24"/>
                <w:szCs w:val="24"/>
              </w:rPr>
            </w:pPr>
            <w:proofErr w:type="spellStart"/>
            <w:r>
              <w:rPr>
                <w:rFonts w:eastAsia="Times New Roman"/>
                <w:b/>
                <w:bCs/>
                <w:sz w:val="24"/>
                <w:szCs w:val="24"/>
              </w:rPr>
              <w:t>Fadi</w:t>
            </w:r>
            <w:proofErr w:type="spellEnd"/>
            <w:r>
              <w:rPr>
                <w:rFonts w:eastAsia="Times New Roman"/>
                <w:b/>
                <w:bCs/>
                <w:sz w:val="24"/>
                <w:szCs w:val="24"/>
              </w:rPr>
              <w:t xml:space="preserve"> </w:t>
            </w:r>
            <w:proofErr w:type="spellStart"/>
            <w:r>
              <w:rPr>
                <w:rFonts w:eastAsia="Times New Roman"/>
                <w:b/>
                <w:bCs/>
                <w:sz w:val="24"/>
                <w:szCs w:val="24"/>
              </w:rPr>
              <w:t>Sawaya</w:t>
            </w:r>
            <w:proofErr w:type="spellEnd"/>
            <w:r>
              <w:rPr>
                <w:rFonts w:eastAsia="Times New Roman"/>
                <w:b/>
                <w:bCs/>
                <w:sz w:val="24"/>
                <w:szCs w:val="24"/>
              </w:rPr>
              <w:t xml:space="preserve"> </w:t>
            </w:r>
            <w:proofErr w:type="spellStart"/>
            <w:r>
              <w:rPr>
                <w:rFonts w:eastAsia="Times New Roman"/>
                <w:b/>
                <w:bCs/>
                <w:sz w:val="24"/>
                <w:szCs w:val="24"/>
              </w:rPr>
              <w:t>sarl</w:t>
            </w:r>
            <w:proofErr w:type="spellEnd"/>
            <w:r>
              <w:rPr>
                <w:rFonts w:eastAsia="Times New Roman"/>
                <w:b/>
                <w:bCs/>
                <w:sz w:val="24"/>
                <w:szCs w:val="24"/>
              </w:rPr>
              <w:t xml:space="preserve"> (</w:t>
            </w:r>
            <w:proofErr w:type="spellStart"/>
            <w:r w:rsidR="001504EA">
              <w:rPr>
                <w:rFonts w:eastAsia="Times New Roman"/>
                <w:b/>
                <w:bCs/>
                <w:sz w:val="24"/>
                <w:szCs w:val="24"/>
              </w:rPr>
              <w:t>Sawaya</w:t>
            </w:r>
            <w:proofErr w:type="spellEnd"/>
            <w:r w:rsidR="001504EA">
              <w:rPr>
                <w:rFonts w:eastAsia="Times New Roman"/>
                <w:b/>
                <w:bCs/>
                <w:sz w:val="24"/>
                <w:szCs w:val="24"/>
              </w:rPr>
              <w:t xml:space="preserve"> Holding</w:t>
            </w:r>
            <w:r>
              <w:rPr>
                <w:rFonts w:eastAsia="Times New Roman"/>
                <w:b/>
                <w:bCs/>
                <w:sz w:val="24"/>
                <w:szCs w:val="24"/>
              </w:rPr>
              <w:t>)</w:t>
            </w:r>
          </w:p>
        </w:tc>
        <w:tc>
          <w:tcPr>
            <w:tcW w:w="4031" w:type="dxa"/>
            <w:shd w:val="clear" w:color="auto" w:fill="C6D9F1" w:themeFill="text2" w:themeFillTint="33"/>
            <w:tcMar/>
            <w:vAlign w:val="center"/>
          </w:tcPr>
          <w:p w:rsidRPr="005C553C" w:rsidR="005C553C" w:rsidP="005C553C" w:rsidRDefault="005C553C" w14:paraId="5A39BBE3" wp14:textId="77777777">
            <w:pPr>
              <w:ind w:right="518"/>
              <w:jc w:val="right"/>
              <w:rPr>
                <w:rFonts w:eastAsia="Times New Roman"/>
                <w:b/>
                <w:bCs/>
                <w:sz w:val="24"/>
                <w:szCs w:val="24"/>
              </w:rPr>
            </w:pPr>
          </w:p>
        </w:tc>
      </w:tr>
      <w:tr xmlns:wp14="http://schemas.microsoft.com/office/word/2010/wordml" w:rsidRPr="005C553C" w:rsidR="006E73DC" w:rsidTr="3AC27C38" w14:paraId="341B9807" wp14:textId="77777777">
        <w:tc>
          <w:tcPr>
            <w:tcW w:w="8550" w:type="dxa"/>
            <w:gridSpan w:val="2"/>
            <w:shd w:val="clear" w:color="auto" w:fill="auto"/>
            <w:tcMar/>
            <w:vAlign w:val="center"/>
          </w:tcPr>
          <w:p w:rsidRPr="006340D5" w:rsidR="006E73DC" w:rsidP="006E73DC" w:rsidRDefault="006E73DC" w14:paraId="41C8F396" wp14:textId="77777777">
            <w:pPr>
              <w:pStyle w:val="ListParagraph"/>
              <w:ind w:right="518"/>
              <w:rPr>
                <w:rStyle w:val="normaltextrun"/>
                <w:rFonts w:ascii="Times New Roman" w:hAnsi="Times New Roman" w:cs="Times New Roman"/>
                <w:color w:val="333333"/>
                <w:sz w:val="21"/>
                <w:szCs w:val="21"/>
              </w:rPr>
            </w:pPr>
          </w:p>
          <w:p w:rsidRPr="006340D5" w:rsidR="006E73DC" w:rsidP="006E73DC" w:rsidRDefault="006E73DC" w14:paraId="72A3D3EC" wp14:textId="77777777">
            <w:pPr>
              <w:pStyle w:val="ListParagraph"/>
              <w:ind w:right="518"/>
              <w:rPr>
                <w:rStyle w:val="normaltextrun"/>
                <w:rFonts w:ascii="Times New Roman" w:hAnsi="Times New Roman" w:cs="Times New Roman"/>
                <w:color w:val="333333"/>
                <w:sz w:val="21"/>
                <w:szCs w:val="21"/>
              </w:rPr>
            </w:pPr>
          </w:p>
          <w:p w:rsidRPr="00257D28" w:rsidR="006E73DC" w:rsidP="006E73DC" w:rsidRDefault="006E73DC" w14:paraId="768A8383" wp14:textId="77777777">
            <w:pPr>
              <w:pStyle w:val="ListParagraph"/>
              <w:numPr>
                <w:ilvl w:val="0"/>
                <w:numId w:val="2"/>
              </w:numPr>
              <w:ind w:right="518"/>
              <w:rPr>
                <w:rStyle w:val="normaltextrun"/>
                <w:rFonts w:cs="Times New Roman"/>
                <w:color w:val="333333"/>
                <w:sz w:val="21"/>
                <w:szCs w:val="21"/>
              </w:rPr>
            </w:pPr>
            <w:r w:rsidRPr="00257D28">
              <w:rPr>
                <w:rStyle w:val="normaltextrun"/>
                <w:rFonts w:cs="Times New Roman"/>
                <w:color w:val="333333"/>
                <w:sz w:val="21"/>
                <w:szCs w:val="21"/>
              </w:rPr>
              <w:t xml:space="preserve">Applying comprehensive knowledge and thorough understanding of ERP systems, oracle database concepts and principles, and technical capabilities of SQL, PL/SQL and Discoverer reporting tool to perform a plethora of tasks and projects and support a multitude of users in two companies and three showrooms on Logos 11g Payables and Receivables, Common System, Personnel and Payroll, Timesheet Management, General Ledger and </w:t>
            </w:r>
            <w:proofErr w:type="spellStart"/>
            <w:r w:rsidRPr="00257D28">
              <w:rPr>
                <w:rStyle w:val="normaltextrun"/>
                <w:rFonts w:cs="Times New Roman"/>
                <w:color w:val="333333"/>
                <w:sz w:val="21"/>
                <w:szCs w:val="21"/>
              </w:rPr>
              <w:t>PoS</w:t>
            </w:r>
            <w:proofErr w:type="spellEnd"/>
            <w:r w:rsidRPr="00257D28">
              <w:rPr>
                <w:rStyle w:val="normaltextrun"/>
                <w:rFonts w:cs="Times New Roman"/>
                <w:color w:val="333333"/>
                <w:sz w:val="21"/>
                <w:szCs w:val="21"/>
              </w:rPr>
              <w:t xml:space="preserve"> modules.</w:t>
            </w:r>
          </w:p>
          <w:p w:rsidRPr="00257D28" w:rsidR="006E73DC" w:rsidP="006E73DC" w:rsidRDefault="006E73DC" w14:paraId="1CB7EE28" wp14:textId="77777777">
            <w:pPr>
              <w:pStyle w:val="ListParagraph"/>
              <w:numPr>
                <w:ilvl w:val="0"/>
                <w:numId w:val="2"/>
              </w:numPr>
              <w:ind w:right="518"/>
              <w:rPr>
                <w:rStyle w:val="normaltextrun"/>
                <w:rFonts w:cs="Times New Roman"/>
                <w:color w:val="333333"/>
                <w:sz w:val="21"/>
                <w:szCs w:val="21"/>
              </w:rPr>
            </w:pPr>
            <w:r w:rsidRPr="00257D28">
              <w:rPr>
                <w:rStyle w:val="normaltextrun"/>
                <w:rFonts w:cs="Times New Roman"/>
                <w:color w:val="333333"/>
                <w:sz w:val="21"/>
                <w:szCs w:val="21"/>
              </w:rPr>
              <w:t xml:space="preserve">Acting as a liaison between the CEO, heads of units, end-users and the technical support consultant in the analysis, design, configuration, testing and maintenance of the company's business processes and procedures to ensure optimal system performance. </w:t>
            </w:r>
          </w:p>
          <w:p w:rsidRPr="00257D28" w:rsidR="006E73DC" w:rsidP="006E73DC" w:rsidRDefault="006E73DC" w14:paraId="05EC805F" wp14:textId="77777777">
            <w:pPr>
              <w:pStyle w:val="ListParagraph"/>
              <w:numPr>
                <w:ilvl w:val="0"/>
                <w:numId w:val="2"/>
              </w:numPr>
              <w:ind w:right="518"/>
              <w:rPr>
                <w:rStyle w:val="normaltextrun"/>
                <w:rFonts w:cs="Times New Roman"/>
                <w:color w:val="333333"/>
                <w:sz w:val="21"/>
                <w:szCs w:val="21"/>
              </w:rPr>
            </w:pPr>
            <w:r w:rsidRPr="00257D28">
              <w:rPr>
                <w:rStyle w:val="normaltextrun"/>
                <w:rFonts w:cs="Times New Roman"/>
                <w:color w:val="333333"/>
                <w:sz w:val="21"/>
                <w:szCs w:val="21"/>
              </w:rPr>
              <w:t>System management and troubleshooting (database shut down/start-up, identification of tables’ locks, killing of unresponsive sessions and monitoring of server performance) using Enterprise Manager / PL/SQL scripting, and registry management.</w:t>
            </w:r>
          </w:p>
          <w:p w:rsidRPr="00257D28" w:rsidR="006E73DC" w:rsidP="006E73DC" w:rsidRDefault="006E73DC" w14:paraId="28C71A1F" wp14:textId="77777777">
            <w:pPr>
              <w:pStyle w:val="ListParagraph"/>
              <w:numPr>
                <w:ilvl w:val="0"/>
                <w:numId w:val="2"/>
              </w:numPr>
              <w:ind w:right="518"/>
              <w:rPr>
                <w:rStyle w:val="normaltextrun"/>
                <w:rFonts w:cs="Times New Roman"/>
                <w:color w:val="333333"/>
                <w:sz w:val="21"/>
                <w:szCs w:val="21"/>
              </w:rPr>
            </w:pPr>
            <w:r w:rsidRPr="00257D28">
              <w:rPr>
                <w:rStyle w:val="normaltextrun"/>
                <w:rFonts w:cs="Times New Roman"/>
                <w:color w:val="333333"/>
                <w:sz w:val="21"/>
                <w:szCs w:val="21"/>
              </w:rPr>
              <w:t>Reports generation using Oracle Discoverer: highly sophisticated and wide range selection of reports covering stock, purchase, sales, accounting and HR operations and involving data statistics and special reports formatting.</w:t>
            </w:r>
          </w:p>
          <w:p w:rsidRPr="00257D28" w:rsidR="006E73DC" w:rsidP="006E73DC" w:rsidRDefault="006E73DC" w14:paraId="2C5E097A" wp14:textId="77777777">
            <w:pPr>
              <w:pStyle w:val="ListParagraph"/>
              <w:numPr>
                <w:ilvl w:val="0"/>
                <w:numId w:val="2"/>
              </w:numPr>
              <w:ind w:right="518"/>
              <w:rPr>
                <w:rStyle w:val="normaltextrun"/>
                <w:rFonts w:cs="Times New Roman"/>
                <w:color w:val="333333"/>
                <w:sz w:val="21"/>
                <w:szCs w:val="21"/>
              </w:rPr>
            </w:pPr>
            <w:r w:rsidRPr="00257D28">
              <w:rPr>
                <w:rStyle w:val="normaltextrun"/>
                <w:rFonts w:cs="Times New Roman"/>
                <w:color w:val="333333"/>
                <w:sz w:val="21"/>
                <w:szCs w:val="21"/>
              </w:rPr>
              <w:t>Management of Oracle Discoverer EUL, Business Areas and folders, in addition to users’ security.</w:t>
            </w:r>
          </w:p>
          <w:p w:rsidRPr="00257D28" w:rsidR="006E73DC" w:rsidP="006E73DC" w:rsidRDefault="006E73DC" w14:paraId="7EC1A9EF" wp14:textId="77777777">
            <w:pPr>
              <w:pStyle w:val="ListParagraph"/>
              <w:numPr>
                <w:ilvl w:val="0"/>
                <w:numId w:val="2"/>
              </w:numPr>
              <w:ind w:right="518"/>
              <w:rPr>
                <w:rStyle w:val="normaltextrun"/>
                <w:rFonts w:cs="Times New Roman"/>
                <w:color w:val="333333"/>
                <w:sz w:val="21"/>
                <w:szCs w:val="21"/>
              </w:rPr>
            </w:pPr>
            <w:r w:rsidRPr="00257D28">
              <w:rPr>
                <w:rStyle w:val="normaltextrun"/>
                <w:rFonts w:cs="Times New Roman"/>
                <w:color w:val="333333"/>
                <w:sz w:val="21"/>
                <w:szCs w:val="21"/>
              </w:rPr>
              <w:t xml:space="preserve">Conducting elaborate analysis with concerned parties in order to identify, define and document business needs and objectives, current operational procedures, problems, input and output requirements, and levels of systems access. </w:t>
            </w:r>
          </w:p>
          <w:p w:rsidRPr="00257D28" w:rsidR="006E73DC" w:rsidP="006E73DC" w:rsidRDefault="006E73DC" w14:paraId="29496044" wp14:textId="77777777">
            <w:pPr>
              <w:pStyle w:val="ListParagraph"/>
              <w:numPr>
                <w:ilvl w:val="0"/>
                <w:numId w:val="2"/>
              </w:numPr>
              <w:ind w:right="518"/>
              <w:rPr>
                <w:rStyle w:val="normaltextrun"/>
                <w:rFonts w:cs="Times New Roman"/>
                <w:color w:val="333333"/>
                <w:sz w:val="21"/>
                <w:szCs w:val="21"/>
              </w:rPr>
            </w:pPr>
            <w:r w:rsidRPr="00257D28">
              <w:rPr>
                <w:rStyle w:val="normaltextrun"/>
                <w:rFonts w:cs="Times New Roman"/>
                <w:color w:val="333333"/>
                <w:sz w:val="21"/>
                <w:szCs w:val="21"/>
              </w:rPr>
              <w:t>Daily routine system work (download/upload of POS, import of tables and upload of newly introduced products/items to Dubai database…).</w:t>
            </w:r>
          </w:p>
          <w:p w:rsidRPr="00257D28" w:rsidR="006E73DC" w:rsidP="006E73DC" w:rsidRDefault="006E73DC" w14:paraId="2BB04734" wp14:textId="77777777">
            <w:pPr>
              <w:pStyle w:val="ListParagraph"/>
              <w:numPr>
                <w:ilvl w:val="0"/>
                <w:numId w:val="2"/>
              </w:numPr>
              <w:ind w:right="518"/>
              <w:rPr>
                <w:rStyle w:val="normaltextrun"/>
                <w:rFonts w:cs="Times New Roman"/>
                <w:color w:val="333333"/>
                <w:sz w:val="21"/>
                <w:szCs w:val="21"/>
              </w:rPr>
            </w:pPr>
            <w:r w:rsidRPr="00257D28">
              <w:rPr>
                <w:rStyle w:val="normaltextrun"/>
                <w:rFonts w:cs="Times New Roman"/>
                <w:color w:val="333333"/>
                <w:sz w:val="21"/>
                <w:szCs w:val="21"/>
              </w:rPr>
              <w:t xml:space="preserve">Management of </w:t>
            </w:r>
            <w:proofErr w:type="gramStart"/>
            <w:r w:rsidRPr="00257D28">
              <w:rPr>
                <w:rStyle w:val="normaltextrun"/>
                <w:rFonts w:cs="Times New Roman"/>
                <w:color w:val="333333"/>
                <w:sz w:val="21"/>
                <w:szCs w:val="21"/>
              </w:rPr>
              <w:t>users</w:t>
            </w:r>
            <w:proofErr w:type="gramEnd"/>
            <w:r w:rsidRPr="00257D28">
              <w:rPr>
                <w:rStyle w:val="normaltextrun"/>
                <w:rFonts w:cs="Times New Roman"/>
                <w:color w:val="333333"/>
                <w:sz w:val="21"/>
                <w:szCs w:val="21"/>
              </w:rPr>
              <w:t xml:space="preserve"> system security from creation (access by module, company and branch / groups by screens and rules, default rules) and shared folders access on the network.</w:t>
            </w:r>
          </w:p>
          <w:p w:rsidRPr="00257D28" w:rsidR="006E73DC" w:rsidP="006E73DC" w:rsidRDefault="006E73DC" w14:paraId="766361FB" wp14:textId="77777777">
            <w:pPr>
              <w:pStyle w:val="ListParagraph"/>
              <w:numPr>
                <w:ilvl w:val="0"/>
                <w:numId w:val="2"/>
              </w:numPr>
              <w:ind w:right="518"/>
              <w:rPr>
                <w:rStyle w:val="normaltextrun"/>
                <w:rFonts w:cs="Times New Roman"/>
                <w:color w:val="333333"/>
                <w:sz w:val="21"/>
                <w:szCs w:val="21"/>
              </w:rPr>
            </w:pPr>
            <w:r w:rsidRPr="00257D28">
              <w:rPr>
                <w:rStyle w:val="normaltextrun"/>
                <w:rFonts w:cs="Times New Roman"/>
                <w:color w:val="333333"/>
                <w:sz w:val="21"/>
                <w:szCs w:val="21"/>
              </w:rPr>
              <w:t>Development of a wide scope ER diagram of the existing schema using Microsoft Visio.</w:t>
            </w:r>
          </w:p>
          <w:p w:rsidRPr="00257D28" w:rsidR="006E73DC" w:rsidP="006E73DC" w:rsidRDefault="006E73DC" w14:paraId="0CB4138F" wp14:textId="77777777">
            <w:pPr>
              <w:pStyle w:val="ListParagraph"/>
              <w:numPr>
                <w:ilvl w:val="0"/>
                <w:numId w:val="2"/>
              </w:numPr>
              <w:ind w:right="518"/>
              <w:rPr>
                <w:rStyle w:val="normaltextrun"/>
                <w:rFonts w:cs="Times New Roman"/>
                <w:color w:val="333333"/>
                <w:sz w:val="21"/>
                <w:szCs w:val="21"/>
              </w:rPr>
            </w:pPr>
            <w:r w:rsidRPr="00257D28">
              <w:rPr>
                <w:rStyle w:val="normaltextrun"/>
                <w:rFonts w:cs="Times New Roman"/>
                <w:color w:val="333333"/>
                <w:sz w:val="21"/>
                <w:szCs w:val="21"/>
              </w:rPr>
              <w:t>Documentation of technical system procedures to be incorporated in an existing library.</w:t>
            </w:r>
          </w:p>
          <w:p w:rsidRPr="006340D5" w:rsidR="006E73DC" w:rsidP="006E73DC" w:rsidRDefault="006E73DC" w14:paraId="0D0B940D" wp14:textId="77777777">
            <w:pPr>
              <w:pStyle w:val="ListParagraph"/>
              <w:ind w:right="518"/>
              <w:rPr>
                <w:rStyle w:val="normaltextrun"/>
                <w:rFonts w:ascii="Times New Roman" w:hAnsi="Times New Roman" w:cs="Times New Roman"/>
              </w:rPr>
            </w:pPr>
          </w:p>
        </w:tc>
      </w:tr>
      <w:tr xmlns:wp14="http://schemas.microsoft.com/office/word/2010/wordml" w:rsidRPr="005C553C" w:rsidR="006E73DC" w:rsidTr="3AC27C38" w14:paraId="0E27B00A" wp14:textId="77777777">
        <w:tc>
          <w:tcPr>
            <w:tcW w:w="8550" w:type="dxa"/>
            <w:gridSpan w:val="2"/>
            <w:shd w:val="clear" w:color="auto" w:fill="auto"/>
            <w:tcMar/>
            <w:vAlign w:val="center"/>
          </w:tcPr>
          <w:p w:rsidRPr="006340D5" w:rsidR="006E73DC" w:rsidP="00B97322" w:rsidRDefault="006E73DC" w14:paraId="60061E4C" wp14:textId="77777777">
            <w:pPr>
              <w:ind w:right="518"/>
              <w:rPr>
                <w:rStyle w:val="normaltextrun"/>
                <w:rFonts w:asciiTheme="majorBidi" w:hAnsiTheme="majorBidi" w:cstheme="majorBidi"/>
                <w:color w:val="333333"/>
                <w:sz w:val="21"/>
                <w:szCs w:val="21"/>
              </w:rPr>
            </w:pPr>
          </w:p>
        </w:tc>
      </w:tr>
    </w:tbl>
    <w:p xmlns:wp14="http://schemas.microsoft.com/office/word/2010/wordml" w:rsidRPr="0062078E" w:rsidR="00DC335B" w:rsidP="00B97322" w:rsidRDefault="00DC335B" w14:paraId="44EAFD9C" wp14:textId="77777777">
      <w:pPr>
        <w:pStyle w:val="paragraph"/>
        <w:spacing w:before="0" w:beforeAutospacing="0" w:after="0" w:afterAutospacing="0"/>
        <w:textAlignment w:val="baseline"/>
        <w:rPr>
          <w:rStyle w:val="normaltextrun"/>
          <w:rFonts w:ascii="Open Sans" w:hAnsi="Open Sans"/>
          <w:color w:val="333333"/>
          <w:sz w:val="21"/>
          <w:szCs w:val="21"/>
        </w:rPr>
      </w:pPr>
    </w:p>
    <w:p xmlns:wp14="http://schemas.microsoft.com/office/word/2010/wordml" w:rsidR="00DC335B" w:rsidRDefault="00DC335B" w14:paraId="4B94D5A5" wp14:textId="77777777"/>
    <w:tbl>
      <w:tblPr>
        <w:tblStyle w:val="TableGrid"/>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6D9F1" w:themeFill="text2" w:themeFillTint="33"/>
        <w:tblCellMar>
          <w:left w:w="115" w:type="dxa"/>
          <w:right w:w="0" w:type="dxa"/>
        </w:tblCellMar>
        <w:tblLook w:val="04A0"/>
      </w:tblPr>
      <w:tblGrid>
        <w:gridCol w:w="4519"/>
        <w:gridCol w:w="4031"/>
      </w:tblGrid>
      <w:tr xmlns:wp14="http://schemas.microsoft.com/office/word/2010/wordml" w:rsidRPr="000E3F9E" w:rsidR="008E2BF5" w:rsidTr="00F66085" w14:paraId="4A2AB685" wp14:textId="77777777">
        <w:tc>
          <w:tcPr>
            <w:tcW w:w="4519" w:type="dxa"/>
            <w:shd w:val="clear" w:color="auto" w:fill="C6D9F1" w:themeFill="text2" w:themeFillTint="33"/>
            <w:vAlign w:val="center"/>
          </w:tcPr>
          <w:p w:rsidRPr="000E3F9E" w:rsidR="008E2BF5" w:rsidP="00F66085" w:rsidRDefault="008E2BF5" w14:paraId="37A980E4" wp14:textId="77777777">
            <w:pPr>
              <w:shd w:val="clear" w:color="auto" w:fill="C6D9F1" w:themeFill="text2" w:themeFillTint="33"/>
              <w:ind w:right="518"/>
              <w:rPr>
                <w:rFonts w:eastAsia="Times New Roman"/>
                <w:b/>
                <w:bCs/>
                <w:sz w:val="24"/>
                <w:szCs w:val="24"/>
              </w:rPr>
            </w:pPr>
            <w:r w:rsidRPr="000E3F9E">
              <w:rPr>
                <w:rFonts w:eastAsia="Times New Roman"/>
                <w:b/>
                <w:bCs/>
                <w:sz w:val="24"/>
                <w:szCs w:val="24"/>
              </w:rPr>
              <w:t xml:space="preserve">Procurement System Specialist                                                         </w:t>
            </w:r>
          </w:p>
        </w:tc>
        <w:tc>
          <w:tcPr>
            <w:tcW w:w="4031" w:type="dxa"/>
            <w:shd w:val="clear" w:color="auto" w:fill="C6D9F1" w:themeFill="text2" w:themeFillTint="33"/>
            <w:vAlign w:val="center"/>
          </w:tcPr>
          <w:p w:rsidRPr="000E3F9E" w:rsidR="008E2BF5" w:rsidP="00F66085" w:rsidRDefault="003A110E" w14:paraId="2AC626B4" wp14:textId="77777777">
            <w:pPr>
              <w:ind w:right="518"/>
              <w:jc w:val="right"/>
              <w:rPr>
                <w:rFonts w:eastAsia="Times New Roman"/>
                <w:b/>
                <w:bCs/>
                <w:sz w:val="24"/>
                <w:szCs w:val="24"/>
              </w:rPr>
            </w:pPr>
            <w:r>
              <w:rPr>
                <w:rFonts w:eastAsia="Times New Roman"/>
                <w:b/>
                <w:bCs/>
                <w:sz w:val="24"/>
                <w:szCs w:val="24"/>
              </w:rPr>
              <w:t>May 2017 – Mar</w:t>
            </w:r>
            <w:r w:rsidRPr="000E3F9E" w:rsidR="008E2BF5">
              <w:rPr>
                <w:rFonts w:eastAsia="Times New Roman"/>
                <w:b/>
                <w:bCs/>
                <w:sz w:val="24"/>
                <w:szCs w:val="24"/>
              </w:rPr>
              <w:t xml:space="preserve"> 2018  </w:t>
            </w:r>
          </w:p>
        </w:tc>
      </w:tr>
      <w:tr xmlns:wp14="http://schemas.microsoft.com/office/word/2010/wordml" w:rsidRPr="000E3F9E" w:rsidR="008E2BF5" w:rsidTr="00F66085" w14:paraId="3138A860" wp14:textId="77777777">
        <w:tc>
          <w:tcPr>
            <w:tcW w:w="4519" w:type="dxa"/>
            <w:shd w:val="clear" w:color="auto" w:fill="C6D9F1" w:themeFill="text2" w:themeFillTint="33"/>
            <w:vAlign w:val="center"/>
          </w:tcPr>
          <w:p w:rsidRPr="000E3F9E" w:rsidR="008E2BF5" w:rsidP="00F66085" w:rsidRDefault="008E2BF5" w14:paraId="23472D5E" wp14:textId="77777777">
            <w:pPr>
              <w:shd w:val="clear" w:color="auto" w:fill="C6D9F1" w:themeFill="text2" w:themeFillTint="33"/>
              <w:ind w:right="518"/>
              <w:rPr>
                <w:rFonts w:eastAsia="Times New Roman"/>
                <w:b/>
                <w:bCs/>
                <w:sz w:val="24"/>
                <w:szCs w:val="24"/>
              </w:rPr>
            </w:pPr>
            <w:r w:rsidRPr="000E3F9E">
              <w:rPr>
                <w:rFonts w:eastAsia="Times New Roman"/>
                <w:b/>
                <w:bCs/>
                <w:sz w:val="24"/>
                <w:szCs w:val="24"/>
              </w:rPr>
              <w:t>Riyadh Metro Project (RMP)</w:t>
            </w:r>
          </w:p>
          <w:p w:rsidRPr="000E3F9E" w:rsidR="008E2BF5" w:rsidP="00F66085" w:rsidRDefault="008E2BF5" w14:paraId="70CFA723" wp14:textId="77777777">
            <w:pPr>
              <w:shd w:val="clear" w:color="auto" w:fill="C6D9F1" w:themeFill="text2" w:themeFillTint="33"/>
              <w:ind w:right="518"/>
              <w:rPr>
                <w:rFonts w:eastAsia="Times New Roman"/>
                <w:b/>
                <w:bCs/>
                <w:sz w:val="24"/>
                <w:szCs w:val="24"/>
              </w:rPr>
            </w:pPr>
            <w:r w:rsidRPr="000E3F9E">
              <w:rPr>
                <w:rFonts w:eastAsia="Times New Roman"/>
                <w:b/>
                <w:bCs/>
                <w:sz w:val="24"/>
                <w:szCs w:val="24"/>
              </w:rPr>
              <w:t>BACS Consortium</w:t>
            </w:r>
          </w:p>
        </w:tc>
        <w:tc>
          <w:tcPr>
            <w:tcW w:w="4031" w:type="dxa"/>
            <w:shd w:val="clear" w:color="auto" w:fill="C6D9F1" w:themeFill="text2" w:themeFillTint="33"/>
            <w:vAlign w:val="center"/>
          </w:tcPr>
          <w:p w:rsidRPr="000E3F9E" w:rsidR="008E2BF5" w:rsidP="00F66085" w:rsidRDefault="008E2BF5" w14:paraId="3DEEC669" wp14:textId="77777777">
            <w:pPr>
              <w:ind w:right="518"/>
              <w:jc w:val="right"/>
              <w:rPr>
                <w:rFonts w:eastAsia="Times New Roman"/>
                <w:b/>
                <w:bCs/>
                <w:sz w:val="24"/>
                <w:szCs w:val="24"/>
              </w:rPr>
            </w:pPr>
          </w:p>
        </w:tc>
      </w:tr>
      <w:tr xmlns:wp14="http://schemas.microsoft.com/office/word/2010/wordml" w:rsidRPr="000E3F9E" w:rsidR="008E2BF5" w:rsidTr="00F66085" w14:paraId="5544D53B" wp14:textId="77777777">
        <w:tc>
          <w:tcPr>
            <w:tcW w:w="8550" w:type="dxa"/>
            <w:gridSpan w:val="2"/>
            <w:shd w:val="clear" w:color="auto" w:fill="auto"/>
            <w:vAlign w:val="center"/>
          </w:tcPr>
          <w:p w:rsidRPr="000E3F9E" w:rsidR="008E2BF5" w:rsidP="008E2BF5" w:rsidRDefault="008E2BF5" w14:paraId="3656B9AB" wp14:textId="77777777">
            <w:pPr>
              <w:pStyle w:val="ListParagraph"/>
              <w:ind w:right="518"/>
              <w:rPr>
                <w:rStyle w:val="normaltextrun"/>
                <w:rFonts w:cs="Times New Roman"/>
                <w:color w:val="333333"/>
                <w:sz w:val="21"/>
                <w:szCs w:val="21"/>
              </w:rPr>
            </w:pPr>
          </w:p>
          <w:p w:rsidRPr="000E3F9E" w:rsidR="008E2BF5" w:rsidP="008E2BF5" w:rsidRDefault="008E2BF5" w14:paraId="42F43A25" wp14:textId="77777777">
            <w:pPr>
              <w:pStyle w:val="ListParagraph"/>
              <w:numPr>
                <w:ilvl w:val="0"/>
                <w:numId w:val="3"/>
              </w:numPr>
              <w:ind w:right="518"/>
              <w:rPr>
                <w:rStyle w:val="normaltextrun"/>
                <w:rFonts w:cs="Times New Roman"/>
                <w:color w:val="333333"/>
                <w:sz w:val="21"/>
                <w:szCs w:val="21"/>
              </w:rPr>
            </w:pPr>
            <w:r w:rsidRPr="000E3F9E">
              <w:rPr>
                <w:rStyle w:val="normaltextrun"/>
                <w:rFonts w:cs="Times New Roman"/>
                <w:color w:val="333333"/>
                <w:sz w:val="21"/>
                <w:szCs w:val="21"/>
              </w:rPr>
              <w:t>Reports building on SSRS and using excel pivot tables and pivot charts</w:t>
            </w:r>
          </w:p>
          <w:p w:rsidRPr="000E3F9E" w:rsidR="008E2BF5" w:rsidP="008E2BF5" w:rsidRDefault="008E2BF5" w14:paraId="4951349C" wp14:textId="77777777">
            <w:pPr>
              <w:pStyle w:val="ListParagraph"/>
              <w:numPr>
                <w:ilvl w:val="0"/>
                <w:numId w:val="3"/>
              </w:numPr>
              <w:ind w:right="518"/>
              <w:rPr>
                <w:rStyle w:val="normaltextrun"/>
                <w:rFonts w:cs="Times New Roman"/>
                <w:color w:val="333333"/>
                <w:sz w:val="21"/>
                <w:szCs w:val="21"/>
              </w:rPr>
            </w:pPr>
            <w:r w:rsidRPr="000E3F9E">
              <w:rPr>
                <w:rStyle w:val="normaltextrun"/>
                <w:rFonts w:cs="Times New Roman"/>
                <w:color w:val="333333"/>
                <w:sz w:val="21"/>
                <w:szCs w:val="21"/>
              </w:rPr>
              <w:t>Report generation automation and configuration</w:t>
            </w:r>
          </w:p>
        </w:tc>
      </w:tr>
      <w:tr xmlns:wp14="http://schemas.microsoft.com/office/word/2010/wordml" w:rsidRPr="000E3F9E" w:rsidR="008E2BF5" w:rsidTr="00F66085" w14:paraId="6E79E1C9" wp14:textId="77777777">
        <w:tc>
          <w:tcPr>
            <w:tcW w:w="8550" w:type="dxa"/>
            <w:gridSpan w:val="2"/>
            <w:shd w:val="clear" w:color="auto" w:fill="auto"/>
            <w:vAlign w:val="center"/>
          </w:tcPr>
          <w:p w:rsidRPr="000E3F9E" w:rsidR="008E2BF5" w:rsidP="008E2BF5" w:rsidRDefault="008E2BF5" w14:paraId="7A254611" wp14:textId="77777777">
            <w:pPr>
              <w:pStyle w:val="paragraph"/>
              <w:numPr>
                <w:ilvl w:val="0"/>
                <w:numId w:val="3"/>
              </w:numPr>
              <w:spacing w:before="0" w:beforeAutospacing="0" w:after="0" w:afterAutospacing="0"/>
              <w:textAlignment w:val="baseline"/>
              <w:rPr>
                <w:rFonts w:asciiTheme="minorHAnsi" w:hAnsiTheme="minorHAnsi"/>
                <w:sz w:val="21"/>
                <w:szCs w:val="21"/>
              </w:rPr>
            </w:pPr>
            <w:r w:rsidRPr="000E3F9E">
              <w:rPr>
                <w:rStyle w:val="normaltextrun"/>
                <w:rFonts w:asciiTheme="minorHAnsi" w:hAnsiTheme="minorHAnsi"/>
                <w:color w:val="333333"/>
                <w:sz w:val="21"/>
                <w:szCs w:val="21"/>
              </w:rPr>
              <w:t>BPS</w:t>
            </w:r>
            <w:r w:rsidRPr="000E3F9E">
              <w:rPr>
                <w:rStyle w:val="apple-converted-space"/>
                <w:rFonts w:asciiTheme="minorHAnsi" w:hAnsiTheme="minorHAnsi" w:eastAsiaTheme="majorEastAsia"/>
                <w:color w:val="333333"/>
                <w:sz w:val="21"/>
                <w:szCs w:val="21"/>
              </w:rPr>
              <w:t> </w:t>
            </w:r>
            <w:r w:rsidRPr="000E3F9E">
              <w:rPr>
                <w:rStyle w:val="normaltextrun"/>
                <w:rFonts w:asciiTheme="minorHAnsi" w:hAnsiTheme="minorHAnsi"/>
                <w:color w:val="333333"/>
                <w:sz w:val="21"/>
                <w:szCs w:val="21"/>
              </w:rPr>
              <w:t>(Bechtel Procurement System)</w:t>
            </w:r>
            <w:r w:rsidRPr="000E3F9E">
              <w:rPr>
                <w:rStyle w:val="apple-converted-space"/>
                <w:rFonts w:asciiTheme="minorHAnsi" w:hAnsiTheme="minorHAnsi" w:eastAsiaTheme="majorEastAsia"/>
                <w:color w:val="333333"/>
                <w:sz w:val="21"/>
                <w:szCs w:val="21"/>
              </w:rPr>
              <w:t> </w:t>
            </w:r>
            <w:r w:rsidRPr="000E3F9E">
              <w:rPr>
                <w:rStyle w:val="normaltextrun"/>
                <w:rFonts w:asciiTheme="minorHAnsi" w:hAnsiTheme="minorHAnsi"/>
                <w:color w:val="333333"/>
                <w:sz w:val="21"/>
                <w:szCs w:val="21"/>
              </w:rPr>
              <w:t>tables update using SQL and data entry</w:t>
            </w:r>
            <w:r w:rsidRPr="000E3F9E">
              <w:rPr>
                <w:rStyle w:val="eop"/>
                <w:rFonts w:asciiTheme="minorHAnsi" w:hAnsiTheme="minorHAnsi" w:eastAsiaTheme="majorEastAsia"/>
                <w:sz w:val="21"/>
                <w:szCs w:val="21"/>
              </w:rPr>
              <w:t> </w:t>
            </w:r>
          </w:p>
          <w:p w:rsidRPr="000E3F9E" w:rsidR="008E2BF5" w:rsidP="008E2BF5" w:rsidRDefault="008E2BF5" w14:paraId="3CB5C981" wp14:textId="77777777">
            <w:pPr>
              <w:pStyle w:val="paragraph"/>
              <w:numPr>
                <w:ilvl w:val="0"/>
                <w:numId w:val="3"/>
              </w:numPr>
              <w:spacing w:before="0" w:beforeAutospacing="0" w:after="0" w:afterAutospacing="0"/>
              <w:textAlignment w:val="baseline"/>
              <w:rPr>
                <w:rFonts w:asciiTheme="minorHAnsi" w:hAnsiTheme="minorHAnsi"/>
                <w:sz w:val="21"/>
                <w:szCs w:val="21"/>
              </w:rPr>
            </w:pPr>
            <w:r w:rsidRPr="000E3F9E">
              <w:rPr>
                <w:rStyle w:val="normaltextrun"/>
                <w:rFonts w:asciiTheme="minorHAnsi" w:hAnsiTheme="minorHAnsi"/>
                <w:color w:val="333333"/>
                <w:sz w:val="21"/>
                <w:szCs w:val="21"/>
              </w:rPr>
              <w:t>Follow up with Procurement sections like Material Management (Look Ahead Viewer Application), Expediting (</w:t>
            </w:r>
            <w:proofErr w:type="spellStart"/>
            <w:r w:rsidRPr="000E3F9E">
              <w:rPr>
                <w:rStyle w:val="spellingerror"/>
                <w:rFonts w:asciiTheme="minorHAnsi" w:hAnsiTheme="minorHAnsi"/>
                <w:color w:val="333333"/>
                <w:sz w:val="21"/>
                <w:szCs w:val="21"/>
              </w:rPr>
              <w:t>Bucksheet</w:t>
            </w:r>
            <w:proofErr w:type="spellEnd"/>
            <w:r w:rsidRPr="000E3F9E">
              <w:rPr>
                <w:rStyle w:val="apple-converted-space"/>
                <w:rFonts w:asciiTheme="minorHAnsi" w:hAnsiTheme="minorHAnsi" w:eastAsiaTheme="majorEastAsia"/>
                <w:color w:val="333333"/>
                <w:sz w:val="21"/>
                <w:szCs w:val="21"/>
              </w:rPr>
              <w:t> </w:t>
            </w:r>
            <w:r w:rsidRPr="000E3F9E">
              <w:rPr>
                <w:rStyle w:val="normaltextrun"/>
                <w:rFonts w:asciiTheme="minorHAnsi" w:hAnsiTheme="minorHAnsi"/>
                <w:color w:val="333333"/>
                <w:sz w:val="21"/>
                <w:szCs w:val="21"/>
              </w:rPr>
              <w:t>Application) and Purchasing (Purchase Order, Material Requisition Applications.</w:t>
            </w:r>
            <w:r w:rsidRPr="000E3F9E">
              <w:rPr>
                <w:rStyle w:val="eop"/>
                <w:rFonts w:asciiTheme="minorHAnsi" w:hAnsiTheme="minorHAnsi" w:eastAsiaTheme="majorEastAsia"/>
                <w:sz w:val="21"/>
                <w:szCs w:val="21"/>
              </w:rPr>
              <w:t> </w:t>
            </w:r>
          </w:p>
          <w:p w:rsidRPr="000E3F9E" w:rsidR="008E2BF5" w:rsidP="008E2BF5" w:rsidRDefault="008E2BF5" w14:paraId="2691D18B" wp14:textId="77777777">
            <w:pPr>
              <w:pStyle w:val="paragraph"/>
              <w:numPr>
                <w:ilvl w:val="0"/>
                <w:numId w:val="3"/>
              </w:numPr>
              <w:spacing w:before="0" w:beforeAutospacing="0" w:after="0" w:afterAutospacing="0"/>
              <w:textAlignment w:val="baseline"/>
              <w:rPr>
                <w:rFonts w:asciiTheme="minorHAnsi" w:hAnsiTheme="minorHAnsi"/>
                <w:sz w:val="21"/>
                <w:szCs w:val="21"/>
              </w:rPr>
            </w:pPr>
            <w:r w:rsidRPr="000E3F9E">
              <w:rPr>
                <w:rStyle w:val="normaltextrun"/>
                <w:rFonts w:asciiTheme="minorHAnsi" w:hAnsiTheme="minorHAnsi"/>
                <w:color w:val="333333"/>
                <w:sz w:val="21"/>
                <w:szCs w:val="21"/>
              </w:rPr>
              <w:t>Troubleshooting users applications errors</w:t>
            </w:r>
            <w:r w:rsidRPr="000E3F9E">
              <w:rPr>
                <w:rStyle w:val="eop"/>
                <w:rFonts w:asciiTheme="minorHAnsi" w:hAnsiTheme="minorHAnsi" w:eastAsiaTheme="majorEastAsia"/>
                <w:sz w:val="21"/>
                <w:szCs w:val="21"/>
              </w:rPr>
              <w:t> </w:t>
            </w:r>
          </w:p>
          <w:p w:rsidRPr="000E3F9E" w:rsidR="008E2BF5" w:rsidP="008E2BF5" w:rsidRDefault="008E2BF5" w14:paraId="623B23E2" wp14:textId="77777777">
            <w:pPr>
              <w:pStyle w:val="paragraph"/>
              <w:numPr>
                <w:ilvl w:val="0"/>
                <w:numId w:val="3"/>
              </w:numPr>
              <w:spacing w:before="0" w:beforeAutospacing="0" w:after="0" w:afterAutospacing="0"/>
              <w:textAlignment w:val="baseline"/>
              <w:rPr>
                <w:rFonts w:asciiTheme="minorHAnsi" w:hAnsiTheme="minorHAnsi"/>
                <w:sz w:val="21"/>
                <w:szCs w:val="21"/>
              </w:rPr>
            </w:pPr>
            <w:r w:rsidRPr="000E3F9E">
              <w:rPr>
                <w:rStyle w:val="normaltextrun"/>
                <w:rFonts w:asciiTheme="minorHAnsi" w:hAnsiTheme="minorHAnsi"/>
                <w:color w:val="333333"/>
                <w:sz w:val="21"/>
                <w:szCs w:val="21"/>
              </w:rPr>
              <w:t>Ensuring that suppliers meet the agreed contractual delivery dates set forth</w:t>
            </w:r>
            <w:r w:rsidRPr="000E3F9E">
              <w:rPr>
                <w:rStyle w:val="apple-converted-space"/>
                <w:rFonts w:asciiTheme="minorHAnsi" w:hAnsiTheme="minorHAnsi" w:eastAsiaTheme="majorEastAsia"/>
                <w:color w:val="333333"/>
                <w:sz w:val="21"/>
                <w:szCs w:val="21"/>
              </w:rPr>
              <w:t> </w:t>
            </w:r>
            <w:r w:rsidRPr="000E3F9E">
              <w:rPr>
                <w:rStyle w:val="normaltextrun"/>
                <w:rFonts w:asciiTheme="minorHAnsi" w:hAnsiTheme="minorHAnsi"/>
                <w:color w:val="333333"/>
                <w:sz w:val="21"/>
                <w:szCs w:val="21"/>
              </w:rPr>
              <w:t>in the Purchase Order</w:t>
            </w:r>
          </w:p>
          <w:p w:rsidRPr="000E3F9E" w:rsidR="008E2BF5" w:rsidP="008E2BF5" w:rsidRDefault="008E2BF5" w14:paraId="10F308ED" wp14:textId="77777777">
            <w:pPr>
              <w:pStyle w:val="paragraph"/>
              <w:numPr>
                <w:ilvl w:val="0"/>
                <w:numId w:val="3"/>
              </w:numPr>
              <w:spacing w:before="0" w:beforeAutospacing="0" w:after="0" w:afterAutospacing="0"/>
              <w:textAlignment w:val="baseline"/>
              <w:rPr>
                <w:rFonts w:asciiTheme="minorHAnsi" w:hAnsiTheme="minorHAnsi"/>
                <w:sz w:val="21"/>
                <w:szCs w:val="21"/>
              </w:rPr>
            </w:pPr>
            <w:r w:rsidRPr="000E3F9E">
              <w:rPr>
                <w:rStyle w:val="normaltextrun"/>
                <w:rFonts w:asciiTheme="minorHAnsi" w:hAnsiTheme="minorHAnsi"/>
                <w:color w:val="333333"/>
                <w:sz w:val="21"/>
                <w:szCs w:val="21"/>
              </w:rPr>
              <w:t>Accelerating the progress of</w:t>
            </w:r>
            <w:r w:rsidRPr="000E3F9E">
              <w:rPr>
                <w:rStyle w:val="apple-converted-space"/>
                <w:rFonts w:asciiTheme="minorHAnsi" w:hAnsiTheme="minorHAnsi" w:eastAsiaTheme="majorEastAsia"/>
                <w:color w:val="333333"/>
                <w:sz w:val="21"/>
                <w:szCs w:val="21"/>
              </w:rPr>
              <w:t> </w:t>
            </w:r>
            <w:r w:rsidRPr="000E3F9E">
              <w:rPr>
                <w:rStyle w:val="normaltextrun"/>
                <w:rFonts w:asciiTheme="minorHAnsi" w:hAnsiTheme="minorHAnsi"/>
                <w:color w:val="333333"/>
                <w:sz w:val="21"/>
                <w:szCs w:val="21"/>
              </w:rPr>
              <w:t>the supplier’s work in detail</w:t>
            </w:r>
            <w:r w:rsidRPr="000E3F9E">
              <w:rPr>
                <w:rStyle w:val="eop"/>
                <w:rFonts w:asciiTheme="minorHAnsi" w:hAnsiTheme="minorHAnsi" w:eastAsiaTheme="majorEastAsia"/>
                <w:sz w:val="21"/>
                <w:szCs w:val="21"/>
              </w:rPr>
              <w:t> </w:t>
            </w:r>
          </w:p>
          <w:p w:rsidRPr="000E3F9E" w:rsidR="008E2BF5" w:rsidP="008E2BF5" w:rsidRDefault="008E2BF5" w14:paraId="7939B8A0" wp14:textId="77777777">
            <w:pPr>
              <w:pStyle w:val="paragraph"/>
              <w:numPr>
                <w:ilvl w:val="0"/>
                <w:numId w:val="3"/>
              </w:numPr>
              <w:spacing w:before="0" w:beforeAutospacing="0" w:after="0" w:afterAutospacing="0"/>
              <w:textAlignment w:val="baseline"/>
              <w:rPr>
                <w:rFonts w:asciiTheme="minorHAnsi" w:hAnsiTheme="minorHAnsi"/>
                <w:sz w:val="21"/>
                <w:szCs w:val="21"/>
              </w:rPr>
            </w:pPr>
            <w:r w:rsidRPr="000E3F9E">
              <w:rPr>
                <w:rStyle w:val="normaltextrun"/>
                <w:rFonts w:asciiTheme="minorHAnsi" w:hAnsiTheme="minorHAnsi"/>
                <w:color w:val="333333"/>
                <w:sz w:val="21"/>
                <w:szCs w:val="21"/>
              </w:rPr>
              <w:t>Investigating the cause of problems that are anticipated or arise to help find solutions and initiate actions that will minimize any schedule delay</w:t>
            </w:r>
            <w:r w:rsidRPr="000E3F9E">
              <w:rPr>
                <w:rStyle w:val="eop"/>
                <w:rFonts w:asciiTheme="minorHAnsi" w:hAnsiTheme="minorHAnsi" w:eastAsiaTheme="majorEastAsia"/>
                <w:sz w:val="21"/>
                <w:szCs w:val="21"/>
              </w:rPr>
              <w:t> </w:t>
            </w:r>
          </w:p>
          <w:p w:rsidRPr="000E3F9E" w:rsidR="008E2BF5" w:rsidP="008E2BF5" w:rsidRDefault="008E2BF5" w14:paraId="51F04E83" wp14:textId="77777777">
            <w:pPr>
              <w:pStyle w:val="paragraph"/>
              <w:numPr>
                <w:ilvl w:val="0"/>
                <w:numId w:val="3"/>
              </w:numPr>
              <w:spacing w:before="0" w:beforeAutospacing="0" w:after="0" w:afterAutospacing="0"/>
              <w:textAlignment w:val="baseline"/>
              <w:rPr>
                <w:rFonts w:asciiTheme="minorHAnsi" w:hAnsiTheme="minorHAnsi"/>
                <w:sz w:val="21"/>
                <w:szCs w:val="21"/>
              </w:rPr>
            </w:pPr>
            <w:r w:rsidRPr="000E3F9E">
              <w:rPr>
                <w:rStyle w:val="normaltextrun"/>
                <w:rFonts w:asciiTheme="minorHAnsi" w:hAnsiTheme="minorHAnsi"/>
                <w:color w:val="333333"/>
                <w:sz w:val="21"/>
                <w:szCs w:val="21"/>
              </w:rPr>
              <w:t>Attending Subcontracts weekly meeting and prepare subcontracts monthly progress report</w:t>
            </w:r>
            <w:r w:rsidRPr="000E3F9E">
              <w:rPr>
                <w:rStyle w:val="eop"/>
                <w:rFonts w:asciiTheme="minorHAnsi" w:hAnsiTheme="minorHAnsi" w:eastAsiaTheme="majorEastAsia"/>
                <w:sz w:val="21"/>
                <w:szCs w:val="21"/>
              </w:rPr>
              <w:t> </w:t>
            </w:r>
          </w:p>
          <w:p w:rsidRPr="000E3F9E" w:rsidR="008E2BF5" w:rsidP="008E2BF5" w:rsidRDefault="008E2BF5" w14:paraId="18030397" wp14:textId="77777777">
            <w:pPr>
              <w:pStyle w:val="paragraph"/>
              <w:numPr>
                <w:ilvl w:val="0"/>
                <w:numId w:val="3"/>
              </w:numPr>
              <w:spacing w:before="0" w:beforeAutospacing="0" w:after="0" w:afterAutospacing="0"/>
              <w:textAlignment w:val="baseline"/>
              <w:rPr>
                <w:rFonts w:asciiTheme="minorHAnsi" w:hAnsiTheme="minorHAnsi"/>
                <w:sz w:val="21"/>
                <w:szCs w:val="21"/>
              </w:rPr>
            </w:pPr>
            <w:r w:rsidRPr="000E3F9E">
              <w:rPr>
                <w:rStyle w:val="normaltextrun"/>
                <w:rFonts w:asciiTheme="minorHAnsi" w:hAnsiTheme="minorHAnsi"/>
                <w:color w:val="333333"/>
                <w:sz w:val="21"/>
                <w:szCs w:val="21"/>
              </w:rPr>
              <w:t>Expediting subcontracts work progress regarding MAR approval, PO issuance and Material Fabrication and Delivery</w:t>
            </w:r>
          </w:p>
          <w:p w:rsidRPr="000E3F9E" w:rsidR="008E2BF5" w:rsidP="008E2BF5" w:rsidRDefault="008E2BF5" w14:paraId="45FB0818" wp14:textId="77777777">
            <w:pPr>
              <w:pStyle w:val="paragraph"/>
              <w:spacing w:before="0" w:beforeAutospacing="0" w:after="0" w:afterAutospacing="0"/>
              <w:ind w:left="720"/>
              <w:textAlignment w:val="baseline"/>
              <w:rPr>
                <w:rFonts w:asciiTheme="minorHAnsi" w:hAnsiTheme="minorHAnsi"/>
                <w:color w:val="333333"/>
                <w:sz w:val="21"/>
                <w:szCs w:val="21"/>
              </w:rPr>
            </w:pPr>
          </w:p>
        </w:tc>
      </w:tr>
      <w:tr xmlns:wp14="http://schemas.microsoft.com/office/word/2010/wordml" w:rsidRPr="000E3F9E" w:rsidR="00FA1688" w:rsidTr="00F66085" w14:paraId="55300098" wp14:textId="77777777">
        <w:tc>
          <w:tcPr>
            <w:tcW w:w="4519" w:type="dxa"/>
            <w:shd w:val="clear" w:color="auto" w:fill="C6D9F1" w:themeFill="text2" w:themeFillTint="33"/>
            <w:vAlign w:val="center"/>
          </w:tcPr>
          <w:p w:rsidRPr="000E3F9E" w:rsidR="00FA1688" w:rsidP="00F66085" w:rsidRDefault="00D61F2E" w14:paraId="020996DF" wp14:textId="77777777">
            <w:pPr>
              <w:shd w:val="clear" w:color="auto" w:fill="C6D9F1" w:themeFill="text2" w:themeFillTint="33"/>
              <w:ind w:right="518"/>
              <w:rPr>
                <w:rFonts w:eastAsia="Times New Roman"/>
                <w:b/>
                <w:bCs/>
                <w:sz w:val="24"/>
                <w:szCs w:val="24"/>
              </w:rPr>
            </w:pPr>
            <w:r>
              <w:rPr>
                <w:rFonts w:eastAsia="Times New Roman"/>
                <w:b/>
                <w:bCs/>
                <w:sz w:val="24"/>
                <w:szCs w:val="24"/>
              </w:rPr>
              <w:t>Management and Support Engineer</w:t>
            </w:r>
          </w:p>
        </w:tc>
        <w:tc>
          <w:tcPr>
            <w:tcW w:w="4031" w:type="dxa"/>
            <w:shd w:val="clear" w:color="auto" w:fill="C6D9F1" w:themeFill="text2" w:themeFillTint="33"/>
            <w:vAlign w:val="center"/>
          </w:tcPr>
          <w:p w:rsidRPr="000E3F9E" w:rsidR="00FA1688" w:rsidP="00F66085" w:rsidRDefault="003A110E" w14:paraId="31625434" wp14:textId="77777777">
            <w:pPr>
              <w:ind w:right="518"/>
              <w:jc w:val="right"/>
              <w:rPr>
                <w:rFonts w:eastAsia="Times New Roman"/>
                <w:b/>
                <w:bCs/>
                <w:sz w:val="24"/>
                <w:szCs w:val="24"/>
              </w:rPr>
            </w:pPr>
            <w:r>
              <w:rPr>
                <w:rFonts w:eastAsia="Times New Roman"/>
                <w:b/>
                <w:bCs/>
                <w:sz w:val="24"/>
                <w:szCs w:val="24"/>
              </w:rPr>
              <w:t>Mar</w:t>
            </w:r>
            <w:r w:rsidR="00D61F2E">
              <w:rPr>
                <w:rFonts w:eastAsia="Times New Roman"/>
                <w:b/>
                <w:bCs/>
                <w:sz w:val="24"/>
                <w:szCs w:val="24"/>
              </w:rPr>
              <w:t xml:space="preserve"> 2012 – May 2014</w:t>
            </w:r>
            <w:r w:rsidRPr="000E3F9E" w:rsidR="00FA1688">
              <w:rPr>
                <w:rFonts w:eastAsia="Times New Roman"/>
                <w:b/>
                <w:bCs/>
                <w:sz w:val="24"/>
                <w:szCs w:val="24"/>
              </w:rPr>
              <w:t xml:space="preserve">  </w:t>
            </w:r>
          </w:p>
        </w:tc>
      </w:tr>
      <w:tr xmlns:wp14="http://schemas.microsoft.com/office/word/2010/wordml" w:rsidRPr="000E3F9E" w:rsidR="00FA1688" w:rsidTr="00F66085" w14:paraId="01933F4C" wp14:textId="77777777">
        <w:tc>
          <w:tcPr>
            <w:tcW w:w="4519" w:type="dxa"/>
            <w:shd w:val="clear" w:color="auto" w:fill="C6D9F1" w:themeFill="text2" w:themeFillTint="33"/>
            <w:vAlign w:val="center"/>
          </w:tcPr>
          <w:p w:rsidR="00FA1688" w:rsidP="00F66085" w:rsidRDefault="00D61F2E" w14:paraId="2ADAF3F6" wp14:textId="77777777">
            <w:pPr>
              <w:shd w:val="clear" w:color="auto" w:fill="C6D9F1" w:themeFill="text2" w:themeFillTint="33"/>
              <w:ind w:right="518"/>
              <w:rPr>
                <w:rFonts w:eastAsia="Times New Roman"/>
                <w:b/>
                <w:bCs/>
                <w:sz w:val="24"/>
                <w:szCs w:val="24"/>
              </w:rPr>
            </w:pPr>
            <w:r>
              <w:rPr>
                <w:rFonts w:eastAsia="Times New Roman"/>
                <w:b/>
                <w:bCs/>
                <w:sz w:val="24"/>
                <w:szCs w:val="24"/>
              </w:rPr>
              <w:t>National Electrical Utility (NEU)</w:t>
            </w:r>
          </w:p>
          <w:p w:rsidRPr="000E3F9E" w:rsidR="00D61F2E" w:rsidP="00F66085" w:rsidRDefault="00D61F2E" w14:paraId="541BE2D2" wp14:textId="77777777">
            <w:pPr>
              <w:shd w:val="clear" w:color="auto" w:fill="C6D9F1" w:themeFill="text2" w:themeFillTint="33"/>
              <w:ind w:right="518"/>
              <w:rPr>
                <w:rFonts w:eastAsia="Times New Roman"/>
                <w:b/>
                <w:bCs/>
                <w:sz w:val="24"/>
                <w:szCs w:val="24"/>
              </w:rPr>
            </w:pPr>
            <w:r>
              <w:rPr>
                <w:rFonts w:eastAsia="Times New Roman"/>
                <w:b/>
                <w:bCs/>
                <w:sz w:val="24"/>
                <w:szCs w:val="24"/>
              </w:rPr>
              <w:t>Beirut - Lebanon</w:t>
            </w:r>
          </w:p>
        </w:tc>
        <w:tc>
          <w:tcPr>
            <w:tcW w:w="4031" w:type="dxa"/>
            <w:shd w:val="clear" w:color="auto" w:fill="C6D9F1" w:themeFill="text2" w:themeFillTint="33"/>
            <w:vAlign w:val="center"/>
          </w:tcPr>
          <w:p w:rsidRPr="000E3F9E" w:rsidR="00FA1688" w:rsidP="00F66085" w:rsidRDefault="00FA1688" w14:paraId="049F31CB" wp14:textId="77777777">
            <w:pPr>
              <w:ind w:right="518"/>
              <w:jc w:val="right"/>
              <w:rPr>
                <w:rFonts w:eastAsia="Times New Roman"/>
                <w:b/>
                <w:bCs/>
                <w:sz w:val="24"/>
                <w:szCs w:val="24"/>
              </w:rPr>
            </w:pPr>
          </w:p>
        </w:tc>
      </w:tr>
      <w:tr xmlns:wp14="http://schemas.microsoft.com/office/word/2010/wordml" w:rsidRPr="000E3F9E" w:rsidR="00F203AB" w:rsidTr="00F66085" w14:paraId="53128261" wp14:textId="77777777">
        <w:tc>
          <w:tcPr>
            <w:tcW w:w="8550" w:type="dxa"/>
            <w:gridSpan w:val="2"/>
            <w:shd w:val="clear" w:color="auto" w:fill="auto"/>
            <w:vAlign w:val="center"/>
          </w:tcPr>
          <w:p w:rsidRPr="000E3F9E" w:rsidR="00F203AB" w:rsidP="00F203AB" w:rsidRDefault="00F203AB" w14:paraId="62486C05" wp14:textId="77777777">
            <w:pPr>
              <w:pStyle w:val="ListParagraph"/>
              <w:tabs>
                <w:tab w:val="left" w:pos="1820"/>
              </w:tabs>
              <w:rPr>
                <w:rFonts w:eastAsia="Times New Roman" w:cstheme="majorBidi"/>
                <w:sz w:val="24"/>
                <w:szCs w:val="24"/>
              </w:rPr>
            </w:pPr>
          </w:p>
        </w:tc>
      </w:tr>
      <w:tr xmlns:wp14="http://schemas.microsoft.com/office/word/2010/wordml" w:rsidRPr="000E3F9E" w:rsidR="00FA1688" w:rsidTr="00F66085" w14:paraId="64678EC8" wp14:textId="77777777">
        <w:tc>
          <w:tcPr>
            <w:tcW w:w="8550" w:type="dxa"/>
            <w:gridSpan w:val="2"/>
            <w:shd w:val="clear" w:color="auto" w:fill="auto"/>
            <w:vAlign w:val="center"/>
          </w:tcPr>
          <w:p w:rsidRPr="000E3F9E" w:rsidR="00F203AB" w:rsidP="00F203AB" w:rsidRDefault="00F203AB" w14:paraId="4D58D79E" wp14:textId="77777777">
            <w:pPr>
              <w:pStyle w:val="paragraph"/>
              <w:numPr>
                <w:ilvl w:val="0"/>
                <w:numId w:val="11"/>
              </w:numPr>
              <w:spacing w:before="0" w:beforeAutospacing="0" w:after="0" w:afterAutospacing="0"/>
              <w:textAlignment w:val="baseline"/>
              <w:rPr>
                <w:rStyle w:val="normaltextrun"/>
                <w:rFonts w:asciiTheme="minorHAnsi" w:hAnsiTheme="minorHAnsi"/>
                <w:color w:val="333333"/>
                <w:sz w:val="21"/>
                <w:szCs w:val="21"/>
              </w:rPr>
            </w:pPr>
            <w:r w:rsidRPr="000E3F9E">
              <w:rPr>
                <w:rStyle w:val="normaltextrun"/>
                <w:rFonts w:asciiTheme="minorHAnsi" w:hAnsiTheme="minorHAnsi"/>
                <w:color w:val="333333"/>
                <w:sz w:val="21"/>
                <w:szCs w:val="21"/>
              </w:rPr>
              <w:t>Project Planning and Scheduling</w:t>
            </w:r>
          </w:p>
          <w:p w:rsidRPr="000E3F9E" w:rsidR="00F203AB" w:rsidP="00F203AB" w:rsidRDefault="00FA1688" w14:paraId="774B520D" wp14:textId="77777777">
            <w:pPr>
              <w:pStyle w:val="paragraph"/>
              <w:numPr>
                <w:ilvl w:val="1"/>
                <w:numId w:val="11"/>
              </w:numPr>
              <w:spacing w:before="0" w:beforeAutospacing="0" w:after="0" w:afterAutospacing="0"/>
              <w:textAlignment w:val="baseline"/>
              <w:rPr>
                <w:rStyle w:val="normaltextrun"/>
                <w:rFonts w:asciiTheme="minorHAnsi" w:hAnsiTheme="minorHAnsi"/>
                <w:color w:val="333333"/>
                <w:sz w:val="21"/>
                <w:szCs w:val="21"/>
              </w:rPr>
            </w:pPr>
            <w:r w:rsidRPr="000E3F9E">
              <w:rPr>
                <w:rStyle w:val="normaltextrun"/>
                <w:rFonts w:asciiTheme="minorHAnsi" w:hAnsiTheme="minorHAnsi"/>
                <w:color w:val="333333"/>
                <w:sz w:val="21"/>
                <w:szCs w:val="21"/>
              </w:rPr>
              <w:t>Development of Project Progress Document to track the advancement in the operations pertaining to all services listed in the Bill of Quantities based on cost analysis and project master schedule</w:t>
            </w:r>
          </w:p>
          <w:p w:rsidRPr="000E3F9E" w:rsidR="00F203AB" w:rsidP="00F203AB" w:rsidRDefault="00FA1688" w14:paraId="7FEB5940" wp14:textId="77777777">
            <w:pPr>
              <w:pStyle w:val="paragraph"/>
              <w:numPr>
                <w:ilvl w:val="1"/>
                <w:numId w:val="11"/>
              </w:numPr>
              <w:spacing w:before="0" w:beforeAutospacing="0" w:after="0" w:afterAutospacing="0"/>
              <w:textAlignment w:val="baseline"/>
              <w:rPr>
                <w:rStyle w:val="normaltextrun"/>
                <w:rFonts w:asciiTheme="minorHAnsi" w:hAnsiTheme="minorHAnsi"/>
                <w:color w:val="333333"/>
                <w:sz w:val="21"/>
                <w:szCs w:val="21"/>
              </w:rPr>
            </w:pPr>
            <w:r w:rsidRPr="000E3F9E">
              <w:rPr>
                <w:rStyle w:val="normaltextrun"/>
                <w:rFonts w:asciiTheme="minorHAnsi" w:hAnsiTheme="minorHAnsi"/>
                <w:color w:val="333333"/>
                <w:sz w:val="21"/>
                <w:szCs w:val="21"/>
              </w:rPr>
              <w:t>Preparation and analysis of project cash flows and company’s revenues based on Performance Indicators Schemes and Performance Compensation Payments methods</w:t>
            </w:r>
          </w:p>
          <w:p w:rsidRPr="000E3F9E" w:rsidR="00F203AB" w:rsidP="00F203AB" w:rsidRDefault="00FA1688" w14:paraId="3B85FC50" wp14:textId="77777777">
            <w:pPr>
              <w:pStyle w:val="paragraph"/>
              <w:numPr>
                <w:ilvl w:val="1"/>
                <w:numId w:val="11"/>
              </w:numPr>
              <w:spacing w:before="0" w:beforeAutospacing="0" w:after="0" w:afterAutospacing="0"/>
              <w:textAlignment w:val="baseline"/>
              <w:rPr>
                <w:rStyle w:val="normaltextrun"/>
                <w:rFonts w:asciiTheme="minorHAnsi" w:hAnsiTheme="minorHAnsi"/>
                <w:color w:val="333333"/>
                <w:sz w:val="21"/>
                <w:szCs w:val="21"/>
              </w:rPr>
            </w:pPr>
            <w:r w:rsidRPr="000E3F9E">
              <w:rPr>
                <w:rStyle w:val="normaltextrun"/>
                <w:rFonts w:asciiTheme="minorHAnsi" w:hAnsiTheme="minorHAnsi"/>
                <w:color w:val="333333"/>
                <w:sz w:val="21"/>
                <w:szCs w:val="21"/>
              </w:rPr>
              <w:t>Development of coded excel sheets to trace the scheduled progress of the network surveyors’ activities</w:t>
            </w:r>
          </w:p>
          <w:p w:rsidRPr="000E3F9E" w:rsidR="00F203AB" w:rsidP="00F203AB" w:rsidRDefault="00FA1688" w14:paraId="174E0146" wp14:textId="77777777">
            <w:pPr>
              <w:pStyle w:val="paragraph"/>
              <w:numPr>
                <w:ilvl w:val="1"/>
                <w:numId w:val="11"/>
              </w:numPr>
              <w:spacing w:before="0" w:beforeAutospacing="0" w:after="0" w:afterAutospacing="0"/>
              <w:textAlignment w:val="baseline"/>
              <w:rPr>
                <w:rStyle w:val="normaltextrun"/>
                <w:rFonts w:asciiTheme="minorHAnsi" w:hAnsiTheme="minorHAnsi"/>
                <w:color w:val="333333"/>
                <w:sz w:val="21"/>
                <w:szCs w:val="21"/>
              </w:rPr>
            </w:pPr>
            <w:r w:rsidRPr="000E3F9E">
              <w:rPr>
                <w:rStyle w:val="normaltextrun"/>
                <w:rFonts w:asciiTheme="minorHAnsi" w:hAnsiTheme="minorHAnsi"/>
                <w:color w:val="333333"/>
                <w:sz w:val="21"/>
                <w:szCs w:val="21"/>
              </w:rPr>
              <w:t>Planning of MV/LV feeders’ survey in DSP area III (</w:t>
            </w:r>
            <w:proofErr w:type="spellStart"/>
            <w:r w:rsidRPr="000E3F9E">
              <w:rPr>
                <w:rStyle w:val="normaltextrun"/>
                <w:rFonts w:asciiTheme="minorHAnsi" w:hAnsiTheme="minorHAnsi"/>
                <w:color w:val="333333"/>
                <w:sz w:val="21"/>
                <w:szCs w:val="21"/>
              </w:rPr>
              <w:t>Chiah</w:t>
            </w:r>
            <w:proofErr w:type="spellEnd"/>
            <w:r w:rsidRPr="000E3F9E">
              <w:rPr>
                <w:rStyle w:val="normaltextrun"/>
                <w:rFonts w:asciiTheme="minorHAnsi" w:hAnsiTheme="minorHAnsi"/>
                <w:color w:val="333333"/>
                <w:sz w:val="21"/>
                <w:szCs w:val="21"/>
              </w:rPr>
              <w:t>, Mount Lebanon and the South area)</w:t>
            </w:r>
          </w:p>
          <w:p w:rsidRPr="000E3F9E" w:rsidR="00FA1688" w:rsidP="00F203AB" w:rsidRDefault="00FA1688" w14:paraId="4D5E206F" wp14:textId="77777777">
            <w:pPr>
              <w:pStyle w:val="paragraph"/>
              <w:numPr>
                <w:ilvl w:val="1"/>
                <w:numId w:val="11"/>
              </w:numPr>
              <w:spacing w:before="0" w:beforeAutospacing="0" w:after="0" w:afterAutospacing="0"/>
              <w:textAlignment w:val="baseline"/>
              <w:rPr>
                <w:rStyle w:val="normaltextrun"/>
                <w:rFonts w:asciiTheme="minorHAnsi" w:hAnsiTheme="minorHAnsi"/>
                <w:color w:val="333333"/>
                <w:sz w:val="21"/>
                <w:szCs w:val="21"/>
              </w:rPr>
            </w:pPr>
            <w:r w:rsidRPr="000E3F9E">
              <w:rPr>
                <w:rStyle w:val="normaltextrun"/>
                <w:rFonts w:asciiTheme="minorHAnsi" w:hAnsiTheme="minorHAnsi"/>
                <w:color w:val="333333"/>
                <w:sz w:val="21"/>
                <w:szCs w:val="21"/>
              </w:rPr>
              <w:t>Preparation of Monthly Progress Report</w:t>
            </w:r>
          </w:p>
          <w:p w:rsidRPr="000E3F9E" w:rsidR="00FA1688" w:rsidP="00FA1688" w:rsidRDefault="00FA1688" w14:paraId="4101652C" wp14:textId="77777777">
            <w:pPr>
              <w:tabs>
                <w:tab w:val="left" w:pos="1820"/>
              </w:tabs>
              <w:ind w:left="1440"/>
              <w:rPr>
                <w:rFonts w:eastAsia="Times New Roman" w:cstheme="majorBidi"/>
                <w:sz w:val="21"/>
                <w:szCs w:val="21"/>
              </w:rPr>
            </w:pPr>
          </w:p>
          <w:p w:rsidRPr="000E3F9E" w:rsidR="00F203AB" w:rsidP="00F203AB" w:rsidRDefault="00FA1688" w14:paraId="70D54F2F" wp14:textId="77777777">
            <w:pPr>
              <w:pStyle w:val="ListParagraph"/>
              <w:numPr>
                <w:ilvl w:val="0"/>
                <w:numId w:val="11"/>
              </w:numPr>
              <w:tabs>
                <w:tab w:val="left" w:pos="1800"/>
              </w:tabs>
              <w:spacing w:line="236" w:lineRule="auto"/>
              <w:ind w:right="400"/>
              <w:rPr>
                <w:rFonts w:cstheme="majorBidi"/>
                <w:sz w:val="21"/>
                <w:szCs w:val="21"/>
              </w:rPr>
            </w:pPr>
            <w:r w:rsidRPr="000E3F9E">
              <w:rPr>
                <w:rFonts w:eastAsia="Times New Roman" w:cstheme="majorBidi"/>
                <w:sz w:val="21"/>
                <w:szCs w:val="21"/>
              </w:rPr>
              <w:t>Database Modeling and Collection of Related Data for NEU’s Utility Database:</w:t>
            </w:r>
          </w:p>
          <w:p w:rsidRPr="000E3F9E" w:rsidR="00F203AB" w:rsidP="00F203AB" w:rsidRDefault="00FA1688" w14:paraId="70A96B0F" wp14:textId="77777777">
            <w:pPr>
              <w:pStyle w:val="paragraph"/>
              <w:numPr>
                <w:ilvl w:val="1"/>
                <w:numId w:val="11"/>
              </w:numPr>
              <w:spacing w:before="0" w:beforeAutospacing="0" w:after="0" w:afterAutospacing="0"/>
              <w:textAlignment w:val="baseline"/>
              <w:rPr>
                <w:rStyle w:val="normaltextrun"/>
                <w:rFonts w:asciiTheme="minorHAnsi" w:hAnsiTheme="minorHAnsi"/>
                <w:color w:val="333333"/>
                <w:sz w:val="21"/>
                <w:szCs w:val="21"/>
              </w:rPr>
            </w:pPr>
            <w:r w:rsidRPr="000E3F9E">
              <w:rPr>
                <w:rStyle w:val="normaltextrun"/>
                <w:rFonts w:asciiTheme="minorHAnsi" w:hAnsiTheme="minorHAnsi"/>
                <w:color w:val="333333"/>
                <w:sz w:val="21"/>
                <w:szCs w:val="21"/>
              </w:rPr>
              <w:t>Electric Devices (EDL electric assets and inventory items)</w:t>
            </w:r>
          </w:p>
          <w:p w:rsidRPr="000E3F9E" w:rsidR="00F203AB" w:rsidP="00F203AB" w:rsidRDefault="00FA1688" w14:paraId="31C2E890" wp14:textId="77777777">
            <w:pPr>
              <w:pStyle w:val="paragraph"/>
              <w:numPr>
                <w:ilvl w:val="1"/>
                <w:numId w:val="11"/>
              </w:numPr>
              <w:spacing w:before="0" w:beforeAutospacing="0" w:after="0" w:afterAutospacing="0"/>
              <w:textAlignment w:val="baseline"/>
              <w:rPr>
                <w:rStyle w:val="normaltextrun"/>
                <w:rFonts w:asciiTheme="minorHAnsi" w:hAnsiTheme="minorHAnsi"/>
                <w:color w:val="333333"/>
                <w:sz w:val="21"/>
                <w:szCs w:val="21"/>
              </w:rPr>
            </w:pPr>
            <w:r w:rsidRPr="000E3F9E">
              <w:rPr>
                <w:rStyle w:val="normaltextrun"/>
                <w:rFonts w:asciiTheme="minorHAnsi" w:hAnsiTheme="minorHAnsi"/>
                <w:color w:val="333333"/>
                <w:sz w:val="21"/>
                <w:szCs w:val="21"/>
              </w:rPr>
              <w:t>DSP Electrical and Managerial Partitioning (Zones, Sections, Divisions…)</w:t>
            </w:r>
          </w:p>
          <w:p w:rsidRPr="000E3F9E" w:rsidR="00F203AB" w:rsidP="00F203AB" w:rsidRDefault="00FA1688" w14:paraId="1E922FB9" wp14:textId="77777777">
            <w:pPr>
              <w:pStyle w:val="paragraph"/>
              <w:numPr>
                <w:ilvl w:val="1"/>
                <w:numId w:val="11"/>
              </w:numPr>
              <w:spacing w:before="0" w:beforeAutospacing="0" w:after="0" w:afterAutospacing="0"/>
              <w:textAlignment w:val="baseline"/>
              <w:rPr>
                <w:rStyle w:val="normaltextrun"/>
                <w:rFonts w:asciiTheme="minorHAnsi" w:hAnsiTheme="minorHAnsi"/>
                <w:color w:val="333333"/>
                <w:sz w:val="21"/>
                <w:szCs w:val="21"/>
              </w:rPr>
            </w:pPr>
            <w:r w:rsidRPr="000E3F9E">
              <w:rPr>
                <w:rStyle w:val="normaltextrun"/>
                <w:rFonts w:asciiTheme="minorHAnsi" w:hAnsiTheme="minorHAnsi"/>
                <w:color w:val="333333"/>
                <w:sz w:val="21"/>
                <w:szCs w:val="21"/>
              </w:rPr>
              <w:t>EDL Hierarchical Organization</w:t>
            </w:r>
          </w:p>
          <w:p w:rsidRPr="000E3F9E" w:rsidR="00F203AB" w:rsidP="00F203AB" w:rsidRDefault="00FA1688" w14:paraId="1066F2F4" wp14:textId="77777777">
            <w:pPr>
              <w:pStyle w:val="paragraph"/>
              <w:numPr>
                <w:ilvl w:val="1"/>
                <w:numId w:val="11"/>
              </w:numPr>
              <w:spacing w:before="0" w:beforeAutospacing="0" w:after="0" w:afterAutospacing="0"/>
              <w:textAlignment w:val="baseline"/>
              <w:rPr>
                <w:rStyle w:val="normaltextrun"/>
                <w:rFonts w:asciiTheme="minorHAnsi" w:hAnsiTheme="minorHAnsi"/>
                <w:color w:val="333333"/>
                <w:sz w:val="21"/>
                <w:szCs w:val="21"/>
              </w:rPr>
            </w:pPr>
            <w:r w:rsidRPr="000E3F9E">
              <w:rPr>
                <w:rStyle w:val="normaltextrun"/>
                <w:rFonts w:asciiTheme="minorHAnsi" w:hAnsiTheme="minorHAnsi"/>
                <w:color w:val="333333"/>
                <w:sz w:val="21"/>
                <w:szCs w:val="21"/>
              </w:rPr>
              <w:t>Integration with Hand Held Units system:</w:t>
            </w:r>
            <w:r w:rsidRPr="000E3F9E" w:rsidR="005F7F1D">
              <w:rPr>
                <w:rStyle w:val="normaltextrun"/>
                <w:rFonts w:asciiTheme="minorHAnsi" w:hAnsiTheme="minorHAnsi"/>
                <w:color w:val="333333"/>
                <w:sz w:val="21"/>
                <w:szCs w:val="21"/>
              </w:rPr>
              <w:t xml:space="preserve"> </w:t>
            </w:r>
            <w:r w:rsidRPr="000E3F9E">
              <w:rPr>
                <w:rStyle w:val="normaltextrun"/>
                <w:rFonts w:asciiTheme="minorHAnsi" w:hAnsiTheme="minorHAnsi"/>
                <w:color w:val="333333"/>
                <w:sz w:val="21"/>
                <w:szCs w:val="21"/>
              </w:rPr>
              <w:t>Preparation of the Surveyors Checklist which constitutes the cornerstone for the HHU software and the SQL Server database for capturing all the network survey data</w:t>
            </w:r>
          </w:p>
          <w:p w:rsidRPr="000E3F9E" w:rsidR="00F203AB" w:rsidP="00F203AB" w:rsidRDefault="00FA1688" w14:paraId="164F5274" wp14:textId="77777777">
            <w:pPr>
              <w:pStyle w:val="paragraph"/>
              <w:numPr>
                <w:ilvl w:val="1"/>
                <w:numId w:val="11"/>
              </w:numPr>
              <w:spacing w:before="0" w:beforeAutospacing="0" w:after="0" w:afterAutospacing="0"/>
              <w:textAlignment w:val="baseline"/>
              <w:rPr>
                <w:rStyle w:val="normaltextrun"/>
                <w:rFonts w:asciiTheme="minorHAnsi" w:hAnsiTheme="minorHAnsi"/>
                <w:color w:val="333333"/>
                <w:sz w:val="21"/>
                <w:szCs w:val="21"/>
              </w:rPr>
            </w:pPr>
            <w:r w:rsidRPr="000E3F9E">
              <w:rPr>
                <w:rStyle w:val="normaltextrun"/>
                <w:rFonts w:asciiTheme="minorHAnsi" w:hAnsiTheme="minorHAnsi"/>
                <w:color w:val="333333"/>
                <w:sz w:val="21"/>
                <w:szCs w:val="21"/>
              </w:rPr>
              <w:lastRenderedPageBreak/>
              <w:t>Identification and Development of Utility KPIs (Customer Service Quality, Energy Efficiency and Demand Side Management, Operational Performance)</w:t>
            </w:r>
          </w:p>
          <w:p w:rsidRPr="000E3F9E" w:rsidR="00FA1688" w:rsidP="006E73DC" w:rsidRDefault="00FA1688" w14:paraId="43975984" wp14:textId="77777777">
            <w:pPr>
              <w:pStyle w:val="paragraph"/>
              <w:numPr>
                <w:ilvl w:val="1"/>
                <w:numId w:val="11"/>
              </w:numPr>
              <w:spacing w:before="0" w:beforeAutospacing="0" w:after="0" w:afterAutospacing="0"/>
              <w:textAlignment w:val="baseline"/>
              <w:rPr>
                <w:rStyle w:val="normaltextrun"/>
                <w:rFonts w:asciiTheme="minorHAnsi" w:hAnsiTheme="minorHAnsi" w:cstheme="majorBidi"/>
                <w:sz w:val="21"/>
                <w:szCs w:val="21"/>
              </w:rPr>
            </w:pPr>
            <w:r w:rsidRPr="000E3F9E">
              <w:rPr>
                <w:rStyle w:val="normaltextrun"/>
                <w:rFonts w:asciiTheme="minorHAnsi" w:hAnsiTheme="minorHAnsi"/>
                <w:color w:val="333333"/>
                <w:sz w:val="21"/>
                <w:szCs w:val="21"/>
              </w:rPr>
              <w:t>Development of Digital Business Processes using Microsoft Visio for EDL operations as a step for processes amendment and operations automation</w:t>
            </w:r>
            <w:r w:rsidRPr="000E3F9E" w:rsidR="006E73DC">
              <w:rPr>
                <w:rStyle w:val="normaltextrun"/>
                <w:rFonts w:asciiTheme="minorHAnsi" w:hAnsiTheme="minorHAnsi"/>
                <w:color w:val="333333"/>
                <w:sz w:val="21"/>
                <w:szCs w:val="21"/>
              </w:rPr>
              <w:t>.</w:t>
            </w:r>
          </w:p>
          <w:p w:rsidRPr="000E3F9E" w:rsidR="000F3E36" w:rsidP="000F3E36" w:rsidRDefault="000F3E36" w14:paraId="4B99056E" wp14:textId="77777777">
            <w:pPr>
              <w:pStyle w:val="paragraph"/>
              <w:spacing w:before="0" w:beforeAutospacing="0" w:after="0" w:afterAutospacing="0"/>
              <w:ind w:left="1440"/>
              <w:textAlignment w:val="baseline"/>
              <w:rPr>
                <w:rFonts w:asciiTheme="minorHAnsi" w:hAnsiTheme="minorHAnsi" w:cstheme="majorBidi"/>
                <w:sz w:val="21"/>
                <w:szCs w:val="21"/>
              </w:rPr>
            </w:pPr>
          </w:p>
          <w:p w:rsidRPr="000E3F9E" w:rsidR="00F511E4" w:rsidP="00F511E4" w:rsidRDefault="00FA1688" w14:paraId="6B16A71F" wp14:textId="77777777">
            <w:pPr>
              <w:pStyle w:val="ListParagraph"/>
              <w:numPr>
                <w:ilvl w:val="0"/>
                <w:numId w:val="11"/>
              </w:numPr>
              <w:tabs>
                <w:tab w:val="left" w:pos="1820"/>
                <w:tab w:val="left" w:pos="5760"/>
              </w:tabs>
              <w:spacing w:line="221" w:lineRule="auto"/>
              <w:ind w:right="1620"/>
              <w:rPr>
                <w:rFonts w:eastAsia="Times New Roman" w:cstheme="majorBidi"/>
                <w:sz w:val="21"/>
                <w:szCs w:val="21"/>
              </w:rPr>
            </w:pPr>
            <w:r w:rsidRPr="000E3F9E">
              <w:rPr>
                <w:rFonts w:eastAsia="Times New Roman" w:cstheme="majorBidi"/>
                <w:sz w:val="21"/>
                <w:szCs w:val="21"/>
              </w:rPr>
              <w:t>Development of a complete Meter Reading &amp;</w:t>
            </w:r>
            <w:r w:rsidRPr="000E3F9E" w:rsidR="00F203AB">
              <w:rPr>
                <w:rFonts w:eastAsia="Times New Roman" w:cstheme="majorBidi"/>
                <w:sz w:val="21"/>
                <w:szCs w:val="21"/>
              </w:rPr>
              <w:t xml:space="preserve"> Collection S</w:t>
            </w:r>
            <w:r w:rsidRPr="000E3F9E">
              <w:rPr>
                <w:rFonts w:eastAsia="Times New Roman" w:cstheme="majorBidi"/>
                <w:sz w:val="21"/>
                <w:szCs w:val="21"/>
              </w:rPr>
              <w:t>ystem:</w:t>
            </w:r>
          </w:p>
          <w:p w:rsidRPr="000E3F9E" w:rsidR="00F511E4" w:rsidP="00F511E4" w:rsidRDefault="00FA1688" w14:paraId="7A90CB9C" wp14:textId="77777777">
            <w:pPr>
              <w:pStyle w:val="ListParagraph"/>
              <w:numPr>
                <w:ilvl w:val="1"/>
                <w:numId w:val="11"/>
              </w:numPr>
              <w:tabs>
                <w:tab w:val="left" w:pos="1820"/>
                <w:tab w:val="left" w:pos="5760"/>
              </w:tabs>
              <w:spacing w:line="221" w:lineRule="auto"/>
              <w:ind w:right="1620"/>
              <w:rPr>
                <w:rFonts w:eastAsia="Times New Roman" w:cstheme="majorBidi"/>
                <w:sz w:val="21"/>
                <w:szCs w:val="21"/>
              </w:rPr>
            </w:pPr>
            <w:r w:rsidRPr="000E3F9E">
              <w:rPr>
                <w:rFonts w:eastAsia="Times New Roman" w:cstheme="majorBidi"/>
                <w:b/>
                <w:bCs/>
                <w:i/>
                <w:iCs/>
                <w:sz w:val="21"/>
                <w:szCs w:val="21"/>
              </w:rPr>
              <w:t>Collection Module</w:t>
            </w:r>
            <w:r w:rsidRPr="000E3F9E">
              <w:rPr>
                <w:rFonts w:eastAsia="Times New Roman" w:cstheme="majorBidi"/>
                <w:sz w:val="21"/>
                <w:szCs w:val="21"/>
              </w:rPr>
              <w:t xml:space="preserve"> for tracking the emission’s rounds (rounds’ collectors, rounds’ payments, rounds’ unpaid bills, rounds’ terms and percentages of collection (money, energy and number of bills)</w:t>
            </w:r>
          </w:p>
          <w:p w:rsidRPr="000E3F9E" w:rsidR="00F511E4" w:rsidP="00F511E4" w:rsidRDefault="00FA1688" w14:paraId="466D4F23" wp14:textId="77777777">
            <w:pPr>
              <w:pStyle w:val="ListParagraph"/>
              <w:numPr>
                <w:ilvl w:val="1"/>
                <w:numId w:val="11"/>
              </w:numPr>
              <w:tabs>
                <w:tab w:val="left" w:pos="1820"/>
                <w:tab w:val="left" w:pos="5760"/>
              </w:tabs>
              <w:spacing w:line="221" w:lineRule="auto"/>
              <w:ind w:right="1620"/>
              <w:rPr>
                <w:rFonts w:eastAsia="Times New Roman" w:cstheme="majorBidi"/>
                <w:sz w:val="21"/>
                <w:szCs w:val="21"/>
              </w:rPr>
            </w:pPr>
            <w:r w:rsidRPr="000E3F9E">
              <w:rPr>
                <w:rFonts w:eastAsia="Times New Roman" w:cstheme="majorBidi"/>
                <w:b/>
                <w:bCs/>
                <w:i/>
                <w:iCs/>
                <w:sz w:val="21"/>
                <w:szCs w:val="21"/>
              </w:rPr>
              <w:t>Meters Reading Module</w:t>
            </w:r>
            <w:r w:rsidRPr="000E3F9E">
              <w:rPr>
                <w:rFonts w:eastAsia="Times New Roman" w:cstheme="majorBidi"/>
                <w:sz w:val="21"/>
                <w:szCs w:val="21"/>
              </w:rPr>
              <w:t xml:space="preserve"> for registering the customer’s indexes with a full validation unit (checking-up activities preceding the billing process)</w:t>
            </w:r>
          </w:p>
          <w:p w:rsidRPr="000E3F9E" w:rsidR="00FA1688" w:rsidP="000F3E36" w:rsidRDefault="00FA1688" w14:paraId="3A24D7B8" wp14:textId="77777777">
            <w:pPr>
              <w:pStyle w:val="ListParagraph"/>
              <w:numPr>
                <w:ilvl w:val="1"/>
                <w:numId w:val="11"/>
              </w:numPr>
              <w:tabs>
                <w:tab w:val="left" w:pos="1820"/>
                <w:tab w:val="left" w:pos="5760"/>
              </w:tabs>
              <w:spacing w:line="221" w:lineRule="auto"/>
              <w:ind w:right="1620"/>
              <w:rPr>
                <w:rStyle w:val="normaltextrun"/>
                <w:rFonts w:eastAsia="Times New Roman" w:cstheme="majorBidi"/>
                <w:sz w:val="21"/>
                <w:szCs w:val="21"/>
              </w:rPr>
            </w:pPr>
            <w:r w:rsidRPr="000E3F9E">
              <w:rPr>
                <w:rFonts w:eastAsia="Times New Roman" w:cstheme="majorBidi"/>
                <w:b/>
                <w:bCs/>
                <w:i/>
                <w:iCs/>
                <w:sz w:val="21"/>
                <w:szCs w:val="21"/>
              </w:rPr>
              <w:t>Money Transfers Module</w:t>
            </w:r>
            <w:r w:rsidRPr="000E3F9E">
              <w:rPr>
                <w:rFonts w:eastAsia="Times New Roman" w:cstheme="majorBidi"/>
                <w:sz w:val="21"/>
                <w:szCs w:val="21"/>
              </w:rPr>
              <w:t xml:space="preserve"> for tracking the transfer of money between EDL and NEU</w:t>
            </w:r>
          </w:p>
        </w:tc>
      </w:tr>
      <w:tr xmlns:wp14="http://schemas.microsoft.com/office/word/2010/wordml" w:rsidRPr="000E3F9E" w:rsidR="00FA1688" w:rsidTr="00F66085" w14:paraId="1299C43A" wp14:textId="77777777">
        <w:tc>
          <w:tcPr>
            <w:tcW w:w="8550" w:type="dxa"/>
            <w:gridSpan w:val="2"/>
            <w:shd w:val="clear" w:color="auto" w:fill="auto"/>
            <w:vAlign w:val="center"/>
          </w:tcPr>
          <w:p w:rsidRPr="000E3F9E" w:rsidR="00FA1688" w:rsidP="00F66085" w:rsidRDefault="00FA1688" w14:paraId="4DDBEF00" wp14:textId="77777777">
            <w:pPr>
              <w:pStyle w:val="paragraph"/>
              <w:spacing w:before="0" w:beforeAutospacing="0" w:after="0" w:afterAutospacing="0"/>
              <w:ind w:left="720"/>
              <w:textAlignment w:val="baseline"/>
              <w:rPr>
                <w:rFonts w:asciiTheme="minorHAnsi" w:hAnsiTheme="minorHAnsi"/>
                <w:color w:val="333333"/>
                <w:sz w:val="21"/>
                <w:szCs w:val="21"/>
              </w:rPr>
            </w:pPr>
          </w:p>
        </w:tc>
      </w:tr>
      <w:tr xmlns:wp14="http://schemas.microsoft.com/office/word/2010/wordml" w:rsidRPr="000E3F9E" w:rsidR="00FA1688" w:rsidTr="00F66085" w14:paraId="211E7EA1" wp14:textId="77777777">
        <w:tc>
          <w:tcPr>
            <w:tcW w:w="4519" w:type="dxa"/>
            <w:shd w:val="clear" w:color="auto" w:fill="C6D9F1" w:themeFill="text2" w:themeFillTint="33"/>
            <w:vAlign w:val="center"/>
          </w:tcPr>
          <w:p w:rsidRPr="000E3F9E" w:rsidR="00FA1688" w:rsidP="00F66085" w:rsidRDefault="00416508" w14:paraId="0276735E" wp14:textId="77777777">
            <w:pPr>
              <w:shd w:val="clear" w:color="auto" w:fill="C6D9F1" w:themeFill="text2" w:themeFillTint="33"/>
              <w:ind w:right="518"/>
              <w:rPr>
                <w:rFonts w:eastAsia="Times New Roman"/>
                <w:b/>
                <w:bCs/>
                <w:sz w:val="24"/>
                <w:szCs w:val="24"/>
              </w:rPr>
            </w:pPr>
            <w:r>
              <w:rPr>
                <w:rFonts w:eastAsia="Times New Roman"/>
                <w:b/>
                <w:bCs/>
                <w:sz w:val="24"/>
                <w:szCs w:val="24"/>
              </w:rPr>
              <w:t>MIS Officer</w:t>
            </w:r>
          </w:p>
        </w:tc>
        <w:tc>
          <w:tcPr>
            <w:tcW w:w="4031" w:type="dxa"/>
            <w:shd w:val="clear" w:color="auto" w:fill="C6D9F1" w:themeFill="text2" w:themeFillTint="33"/>
            <w:vAlign w:val="center"/>
          </w:tcPr>
          <w:p w:rsidRPr="000E3F9E" w:rsidR="00FA1688" w:rsidP="00F66085" w:rsidRDefault="00416508" w14:paraId="248F75E5" wp14:textId="77777777">
            <w:pPr>
              <w:ind w:right="518"/>
              <w:jc w:val="right"/>
              <w:rPr>
                <w:rFonts w:eastAsia="Times New Roman"/>
                <w:b/>
                <w:bCs/>
                <w:sz w:val="24"/>
                <w:szCs w:val="24"/>
              </w:rPr>
            </w:pPr>
            <w:r>
              <w:rPr>
                <w:rFonts w:eastAsia="Times New Roman"/>
                <w:b/>
                <w:bCs/>
                <w:sz w:val="24"/>
                <w:szCs w:val="24"/>
              </w:rPr>
              <w:t>Jan 2010 – Dec 2011</w:t>
            </w:r>
            <w:r w:rsidRPr="000E3F9E" w:rsidR="00FA1688">
              <w:rPr>
                <w:rFonts w:eastAsia="Times New Roman"/>
                <w:b/>
                <w:bCs/>
                <w:sz w:val="24"/>
                <w:szCs w:val="24"/>
              </w:rPr>
              <w:t xml:space="preserve">  </w:t>
            </w:r>
          </w:p>
        </w:tc>
      </w:tr>
      <w:tr xmlns:wp14="http://schemas.microsoft.com/office/word/2010/wordml" w:rsidRPr="000E3F9E" w:rsidR="00FA1688" w:rsidTr="00F66085" w14:paraId="5E46BCD7" wp14:textId="77777777">
        <w:tc>
          <w:tcPr>
            <w:tcW w:w="4519" w:type="dxa"/>
            <w:shd w:val="clear" w:color="auto" w:fill="C6D9F1" w:themeFill="text2" w:themeFillTint="33"/>
            <w:vAlign w:val="center"/>
          </w:tcPr>
          <w:p w:rsidR="00FA1688" w:rsidP="00F66085" w:rsidRDefault="00416508" w14:paraId="4B22B211" wp14:textId="77777777">
            <w:pPr>
              <w:shd w:val="clear" w:color="auto" w:fill="C6D9F1" w:themeFill="text2" w:themeFillTint="33"/>
              <w:ind w:right="518"/>
              <w:rPr>
                <w:rFonts w:eastAsia="Times New Roman"/>
                <w:b/>
                <w:bCs/>
                <w:sz w:val="24"/>
                <w:szCs w:val="24"/>
              </w:rPr>
            </w:pPr>
            <w:r>
              <w:rPr>
                <w:rFonts w:eastAsia="Times New Roman"/>
                <w:b/>
                <w:bCs/>
                <w:sz w:val="24"/>
                <w:szCs w:val="24"/>
              </w:rPr>
              <w:t>Bank of Beirut and the Arab Countries</w:t>
            </w:r>
          </w:p>
          <w:p w:rsidRPr="000E3F9E" w:rsidR="00416508" w:rsidP="00F66085" w:rsidRDefault="00416508" w14:paraId="414499F1" wp14:textId="77777777">
            <w:pPr>
              <w:shd w:val="clear" w:color="auto" w:fill="C6D9F1" w:themeFill="text2" w:themeFillTint="33"/>
              <w:ind w:right="518"/>
              <w:rPr>
                <w:rFonts w:eastAsia="Times New Roman"/>
                <w:b/>
                <w:bCs/>
                <w:sz w:val="24"/>
                <w:szCs w:val="24"/>
              </w:rPr>
            </w:pPr>
            <w:r>
              <w:rPr>
                <w:rFonts w:eastAsia="Times New Roman"/>
                <w:b/>
                <w:bCs/>
                <w:sz w:val="24"/>
                <w:szCs w:val="24"/>
              </w:rPr>
              <w:t>Beirut - Lebanon</w:t>
            </w:r>
          </w:p>
        </w:tc>
        <w:tc>
          <w:tcPr>
            <w:tcW w:w="4031" w:type="dxa"/>
            <w:shd w:val="clear" w:color="auto" w:fill="C6D9F1" w:themeFill="text2" w:themeFillTint="33"/>
            <w:vAlign w:val="center"/>
          </w:tcPr>
          <w:p w:rsidRPr="000E3F9E" w:rsidR="00FA1688" w:rsidP="00F66085" w:rsidRDefault="00FA1688" w14:paraId="3461D779" wp14:textId="77777777">
            <w:pPr>
              <w:ind w:right="518"/>
              <w:jc w:val="right"/>
              <w:rPr>
                <w:rFonts w:eastAsia="Times New Roman"/>
                <w:b/>
                <w:bCs/>
                <w:sz w:val="24"/>
                <w:szCs w:val="24"/>
              </w:rPr>
            </w:pPr>
          </w:p>
        </w:tc>
      </w:tr>
      <w:tr xmlns:wp14="http://schemas.microsoft.com/office/word/2010/wordml" w:rsidRPr="000E3F9E" w:rsidR="00FA1688" w:rsidTr="00F66085" w14:paraId="3EE72516" wp14:textId="77777777">
        <w:tc>
          <w:tcPr>
            <w:tcW w:w="8550" w:type="dxa"/>
            <w:gridSpan w:val="2"/>
            <w:shd w:val="clear" w:color="auto" w:fill="auto"/>
            <w:vAlign w:val="center"/>
          </w:tcPr>
          <w:p w:rsidRPr="000E3F9E" w:rsidR="00FA1688" w:rsidP="00CC09D9" w:rsidRDefault="00FA1688" w14:paraId="3CF2D8B6" wp14:textId="77777777">
            <w:pPr>
              <w:ind w:right="518"/>
              <w:rPr>
                <w:rStyle w:val="normaltextrun"/>
                <w:color w:val="333333"/>
                <w:sz w:val="21"/>
                <w:szCs w:val="21"/>
              </w:rPr>
            </w:pPr>
          </w:p>
          <w:p w:rsidRPr="000E3F9E" w:rsidR="00CC09D9" w:rsidP="00CC09D9" w:rsidRDefault="00CC09D9" w14:paraId="6E796229" wp14:textId="77777777">
            <w:pPr>
              <w:pStyle w:val="Default"/>
              <w:widowControl w:val="0"/>
              <w:numPr>
                <w:ilvl w:val="0"/>
                <w:numId w:val="15"/>
              </w:numPr>
              <w:rPr>
                <w:rFonts w:asciiTheme="minorHAnsi" w:hAnsiTheme="minorHAnsi"/>
                <w:sz w:val="21"/>
                <w:szCs w:val="21"/>
              </w:rPr>
            </w:pPr>
            <w:r w:rsidRPr="000E3F9E">
              <w:rPr>
                <w:rFonts w:asciiTheme="minorHAnsi" w:hAnsiTheme="minorHAnsi"/>
                <w:sz w:val="21"/>
                <w:szCs w:val="21"/>
              </w:rPr>
              <w:t xml:space="preserve">SQL programming on Equation DB2 database from the </w:t>
            </w:r>
            <w:r w:rsidRPr="000E3F9E">
              <w:rPr>
                <w:rFonts w:asciiTheme="minorHAnsi" w:hAnsiTheme="minorHAnsi"/>
                <w:i/>
                <w:iCs/>
                <w:sz w:val="21"/>
                <w:szCs w:val="21"/>
              </w:rPr>
              <w:t xml:space="preserve">i5/OS </w:t>
            </w:r>
            <w:r w:rsidRPr="000E3F9E">
              <w:rPr>
                <w:rFonts w:asciiTheme="minorHAnsi" w:hAnsiTheme="minorHAnsi"/>
                <w:sz w:val="21"/>
                <w:szCs w:val="21"/>
              </w:rPr>
              <w:t>platform and EBA</w:t>
            </w:r>
            <w:r w:rsidRPr="000E3F9E" w:rsidR="007964C8">
              <w:rPr>
                <w:rFonts w:asciiTheme="minorHAnsi" w:hAnsiTheme="minorHAnsi"/>
                <w:sz w:val="21"/>
                <w:szCs w:val="21"/>
              </w:rPr>
              <w:t xml:space="preserve"> Cashier SQL </w:t>
            </w:r>
            <w:r w:rsidRPr="000E3F9E">
              <w:rPr>
                <w:rFonts w:asciiTheme="minorHAnsi" w:hAnsiTheme="minorHAnsi"/>
                <w:sz w:val="21"/>
                <w:szCs w:val="21"/>
              </w:rPr>
              <w:t xml:space="preserve">Server databases </w:t>
            </w:r>
          </w:p>
          <w:p w:rsidRPr="000E3F9E" w:rsidR="00CC09D9" w:rsidP="00CC09D9" w:rsidRDefault="00CC09D9" w14:paraId="0CC78739" wp14:textId="77777777">
            <w:pPr>
              <w:pStyle w:val="Default"/>
              <w:widowControl w:val="0"/>
              <w:numPr>
                <w:ilvl w:val="0"/>
                <w:numId w:val="15"/>
              </w:numPr>
              <w:rPr>
                <w:rFonts w:asciiTheme="minorHAnsi" w:hAnsiTheme="minorHAnsi"/>
                <w:sz w:val="21"/>
                <w:szCs w:val="21"/>
              </w:rPr>
            </w:pPr>
            <w:r w:rsidRPr="000E3F9E">
              <w:rPr>
                <w:rFonts w:asciiTheme="minorHAnsi" w:hAnsiTheme="minorHAnsi"/>
                <w:sz w:val="21"/>
                <w:szCs w:val="21"/>
              </w:rPr>
              <w:t xml:space="preserve">Reporting for BBAC’s head office’ departments using Misys’s Equation’s reporting </w:t>
            </w:r>
            <w:r w:rsidRPr="000E3F9E" w:rsidR="00804E2C">
              <w:rPr>
                <w:rFonts w:asciiTheme="minorHAnsi" w:hAnsiTheme="minorHAnsi"/>
                <w:sz w:val="21"/>
                <w:szCs w:val="21"/>
              </w:rPr>
              <w:t xml:space="preserve">tools </w:t>
            </w:r>
            <w:r w:rsidRPr="000E3F9E">
              <w:rPr>
                <w:rFonts w:asciiTheme="minorHAnsi" w:hAnsiTheme="minorHAnsi"/>
                <w:sz w:val="21"/>
                <w:szCs w:val="21"/>
              </w:rPr>
              <w:t xml:space="preserve">(accounts, interests, deals, postings...) </w:t>
            </w:r>
          </w:p>
          <w:p w:rsidRPr="000E3F9E" w:rsidR="00CC09D9" w:rsidP="00CC09D9" w:rsidRDefault="00CC09D9" w14:paraId="04B047AB" wp14:textId="77777777">
            <w:pPr>
              <w:pStyle w:val="Default"/>
              <w:widowControl w:val="0"/>
              <w:numPr>
                <w:ilvl w:val="0"/>
                <w:numId w:val="15"/>
              </w:numPr>
              <w:rPr>
                <w:rFonts w:asciiTheme="minorHAnsi" w:hAnsiTheme="minorHAnsi"/>
                <w:sz w:val="21"/>
                <w:szCs w:val="21"/>
              </w:rPr>
            </w:pPr>
            <w:r w:rsidRPr="000E3F9E">
              <w:rPr>
                <w:rFonts w:asciiTheme="minorHAnsi" w:hAnsiTheme="minorHAnsi"/>
                <w:sz w:val="21"/>
                <w:szCs w:val="21"/>
              </w:rPr>
              <w:t xml:space="preserve">Configuration of Equation’s parameters </w:t>
            </w:r>
          </w:p>
          <w:p w:rsidRPr="000E3F9E" w:rsidR="00CC09D9" w:rsidP="00CC09D9" w:rsidRDefault="00CC09D9" w14:paraId="1D3B0096" wp14:textId="77777777">
            <w:pPr>
              <w:pStyle w:val="Default"/>
              <w:widowControl w:val="0"/>
              <w:numPr>
                <w:ilvl w:val="0"/>
                <w:numId w:val="15"/>
              </w:numPr>
              <w:rPr>
                <w:rFonts w:asciiTheme="minorHAnsi" w:hAnsiTheme="minorHAnsi"/>
                <w:sz w:val="21"/>
                <w:szCs w:val="21"/>
              </w:rPr>
            </w:pPr>
            <w:r w:rsidRPr="000E3F9E">
              <w:rPr>
                <w:rFonts w:asciiTheme="minorHAnsi" w:hAnsiTheme="minorHAnsi"/>
                <w:sz w:val="21"/>
                <w:szCs w:val="21"/>
              </w:rPr>
              <w:t xml:space="preserve">Online support for BBAC’s 39 branches on Misys’s </w:t>
            </w:r>
            <w:r w:rsidRPr="000E3F9E">
              <w:rPr>
                <w:rFonts w:asciiTheme="minorHAnsi" w:hAnsiTheme="minorHAnsi"/>
                <w:i/>
                <w:iCs/>
                <w:sz w:val="21"/>
                <w:szCs w:val="21"/>
              </w:rPr>
              <w:t xml:space="preserve">Equation </w:t>
            </w:r>
            <w:r w:rsidRPr="000E3F9E">
              <w:rPr>
                <w:rFonts w:asciiTheme="minorHAnsi" w:hAnsiTheme="minorHAnsi"/>
                <w:sz w:val="21"/>
                <w:szCs w:val="21"/>
              </w:rPr>
              <w:t xml:space="preserve">core banking system including the responsibility for supervising the pre-end of day process of branches closing and the preparation for EOD. </w:t>
            </w:r>
          </w:p>
          <w:p w:rsidRPr="000E3F9E" w:rsidR="00CC09D9" w:rsidP="00CC09D9" w:rsidRDefault="00CC09D9" w14:paraId="77D83538" wp14:textId="77777777">
            <w:pPr>
              <w:pStyle w:val="Default"/>
              <w:widowControl w:val="0"/>
              <w:numPr>
                <w:ilvl w:val="0"/>
                <w:numId w:val="15"/>
              </w:numPr>
              <w:rPr>
                <w:rFonts w:asciiTheme="minorHAnsi" w:hAnsiTheme="minorHAnsi"/>
                <w:sz w:val="21"/>
                <w:szCs w:val="21"/>
              </w:rPr>
            </w:pPr>
            <w:r w:rsidRPr="000E3F9E">
              <w:rPr>
                <w:rFonts w:asciiTheme="minorHAnsi" w:hAnsiTheme="minorHAnsi"/>
                <w:sz w:val="21"/>
                <w:szCs w:val="21"/>
              </w:rPr>
              <w:t xml:space="preserve">Responsibility for debugging and certifying the quality of all in-house programs before being deployed live or used. </w:t>
            </w:r>
          </w:p>
          <w:p w:rsidRPr="000E3F9E" w:rsidR="00CC09D9" w:rsidP="00CC09D9" w:rsidRDefault="00CC09D9" w14:paraId="5E20CDAF" wp14:textId="77777777">
            <w:pPr>
              <w:pStyle w:val="Default"/>
              <w:widowControl w:val="0"/>
              <w:numPr>
                <w:ilvl w:val="0"/>
                <w:numId w:val="15"/>
              </w:numPr>
              <w:rPr>
                <w:rFonts w:asciiTheme="minorHAnsi" w:hAnsiTheme="minorHAnsi"/>
                <w:sz w:val="21"/>
                <w:szCs w:val="21"/>
              </w:rPr>
            </w:pPr>
            <w:r w:rsidRPr="000E3F9E">
              <w:rPr>
                <w:rFonts w:asciiTheme="minorHAnsi" w:hAnsiTheme="minorHAnsi"/>
                <w:sz w:val="21"/>
                <w:szCs w:val="21"/>
              </w:rPr>
              <w:t xml:space="preserve">Responsibility for managing the bank’s users’ authorities and </w:t>
            </w:r>
            <w:r w:rsidRPr="000E3F9E" w:rsidR="001D7FD7">
              <w:rPr>
                <w:rFonts w:asciiTheme="minorHAnsi" w:hAnsiTheme="minorHAnsi"/>
                <w:sz w:val="21"/>
                <w:szCs w:val="21"/>
              </w:rPr>
              <w:t xml:space="preserve">security related parameters on </w:t>
            </w:r>
            <w:r w:rsidRPr="000E3F9E">
              <w:rPr>
                <w:rFonts w:asciiTheme="minorHAnsi" w:hAnsiTheme="minorHAnsi"/>
                <w:sz w:val="21"/>
                <w:szCs w:val="21"/>
              </w:rPr>
              <w:t xml:space="preserve">both Cashier and Equation systems. </w:t>
            </w:r>
          </w:p>
          <w:p w:rsidRPr="000E3F9E" w:rsidR="00CC09D9" w:rsidP="00CC09D9" w:rsidRDefault="00CC09D9" w14:paraId="33FD8FBF" wp14:textId="77777777">
            <w:pPr>
              <w:pStyle w:val="Default"/>
              <w:widowControl w:val="0"/>
              <w:numPr>
                <w:ilvl w:val="0"/>
                <w:numId w:val="15"/>
              </w:numPr>
              <w:rPr>
                <w:rFonts w:asciiTheme="minorHAnsi" w:hAnsiTheme="minorHAnsi"/>
                <w:sz w:val="21"/>
                <w:szCs w:val="21"/>
              </w:rPr>
            </w:pPr>
            <w:r w:rsidRPr="000E3F9E">
              <w:rPr>
                <w:rFonts w:asciiTheme="minorHAnsi" w:hAnsiTheme="minorHAnsi"/>
                <w:sz w:val="21"/>
                <w:szCs w:val="21"/>
              </w:rPr>
              <w:t>Coordination and cooperation with the various bank dep</w:t>
            </w:r>
            <w:r w:rsidRPr="000E3F9E" w:rsidR="001D7FD7">
              <w:rPr>
                <w:rFonts w:asciiTheme="minorHAnsi" w:hAnsiTheme="minorHAnsi"/>
                <w:sz w:val="21"/>
                <w:szCs w:val="21"/>
              </w:rPr>
              <w:t xml:space="preserve">artments (Audit, Risk, Credit, </w:t>
            </w:r>
            <w:r w:rsidRPr="000E3F9E">
              <w:rPr>
                <w:rFonts w:asciiTheme="minorHAnsi" w:hAnsiTheme="minorHAnsi"/>
                <w:sz w:val="21"/>
                <w:szCs w:val="21"/>
              </w:rPr>
              <w:t>Recovery and Treatment…) for reports accomplishment</w:t>
            </w:r>
          </w:p>
          <w:p w:rsidRPr="000E3F9E" w:rsidR="00CC09D9" w:rsidP="001D7FD7" w:rsidRDefault="00CC09D9" w14:paraId="7EC96795" wp14:textId="77777777">
            <w:pPr>
              <w:pStyle w:val="Default"/>
              <w:widowControl w:val="0"/>
              <w:numPr>
                <w:ilvl w:val="0"/>
                <w:numId w:val="15"/>
              </w:numPr>
              <w:rPr>
                <w:rFonts w:asciiTheme="minorHAnsi" w:hAnsiTheme="minorHAnsi"/>
                <w:sz w:val="21"/>
                <w:szCs w:val="21"/>
              </w:rPr>
            </w:pPr>
            <w:r w:rsidRPr="000E3F9E">
              <w:rPr>
                <w:rFonts w:asciiTheme="minorHAnsi" w:hAnsiTheme="minorHAnsi"/>
                <w:sz w:val="21"/>
                <w:szCs w:val="21"/>
              </w:rPr>
              <w:t xml:space="preserve">Involved in all ongoing projects like the </w:t>
            </w:r>
            <w:r w:rsidRPr="000E3F9E">
              <w:rPr>
                <w:rFonts w:asciiTheme="minorHAnsi" w:hAnsiTheme="minorHAnsi"/>
                <w:i/>
                <w:iCs/>
                <w:sz w:val="21"/>
                <w:szCs w:val="21"/>
              </w:rPr>
              <w:t xml:space="preserve">Equation 4.0 </w:t>
            </w:r>
            <w:r w:rsidRPr="000E3F9E">
              <w:rPr>
                <w:rFonts w:asciiTheme="minorHAnsi" w:hAnsiTheme="minorHAnsi"/>
                <w:sz w:val="21"/>
                <w:szCs w:val="21"/>
              </w:rPr>
              <w:t xml:space="preserve">upgrade, the </w:t>
            </w:r>
            <w:r w:rsidRPr="000E3F9E">
              <w:rPr>
                <w:rFonts w:asciiTheme="minorHAnsi" w:hAnsiTheme="minorHAnsi"/>
                <w:i/>
                <w:iCs/>
                <w:sz w:val="21"/>
                <w:szCs w:val="21"/>
              </w:rPr>
              <w:t>C</w:t>
            </w:r>
            <w:r w:rsidRPr="000E3F9E">
              <w:rPr>
                <w:rFonts w:asciiTheme="minorHAnsi" w:hAnsiTheme="minorHAnsi"/>
                <w:sz w:val="21"/>
                <w:szCs w:val="21"/>
              </w:rPr>
              <w:t xml:space="preserve">redit </w:t>
            </w:r>
            <w:r w:rsidRPr="000E3F9E">
              <w:rPr>
                <w:rFonts w:asciiTheme="minorHAnsi" w:hAnsiTheme="minorHAnsi"/>
                <w:i/>
                <w:iCs/>
                <w:sz w:val="21"/>
                <w:szCs w:val="21"/>
              </w:rPr>
              <w:t>R</w:t>
            </w:r>
            <w:r w:rsidRPr="000E3F9E">
              <w:rPr>
                <w:rFonts w:asciiTheme="minorHAnsi" w:hAnsiTheme="minorHAnsi"/>
                <w:sz w:val="21"/>
                <w:szCs w:val="21"/>
              </w:rPr>
              <w:t>isk</w:t>
            </w:r>
            <w:r w:rsidRPr="000E3F9E" w:rsidR="001D7FD7">
              <w:rPr>
                <w:rFonts w:asciiTheme="minorHAnsi" w:hAnsiTheme="minorHAnsi"/>
                <w:sz w:val="21"/>
                <w:szCs w:val="21"/>
              </w:rPr>
              <w:t xml:space="preserve"> </w:t>
            </w:r>
            <w:r w:rsidRPr="000E3F9E">
              <w:rPr>
                <w:rFonts w:asciiTheme="minorHAnsi" w:hAnsiTheme="minorHAnsi"/>
                <w:i/>
                <w:iCs/>
                <w:sz w:val="21"/>
                <w:szCs w:val="21"/>
              </w:rPr>
              <w:t>M</w:t>
            </w:r>
            <w:r w:rsidRPr="000E3F9E">
              <w:rPr>
                <w:rFonts w:asciiTheme="minorHAnsi" w:hAnsiTheme="minorHAnsi"/>
                <w:sz w:val="21"/>
                <w:szCs w:val="21"/>
              </w:rPr>
              <w:t xml:space="preserve">anagement project, </w:t>
            </w:r>
            <w:r w:rsidRPr="000E3F9E">
              <w:rPr>
                <w:rFonts w:asciiTheme="minorHAnsi" w:hAnsiTheme="minorHAnsi"/>
                <w:i/>
                <w:iCs/>
                <w:sz w:val="21"/>
                <w:szCs w:val="21"/>
              </w:rPr>
              <w:t>A</w:t>
            </w:r>
            <w:r w:rsidRPr="000E3F9E">
              <w:rPr>
                <w:rFonts w:asciiTheme="minorHAnsi" w:hAnsiTheme="minorHAnsi"/>
                <w:sz w:val="21"/>
                <w:szCs w:val="21"/>
              </w:rPr>
              <w:t>nti-</w:t>
            </w:r>
            <w:r w:rsidRPr="000E3F9E">
              <w:rPr>
                <w:rFonts w:asciiTheme="minorHAnsi" w:hAnsiTheme="minorHAnsi"/>
                <w:i/>
                <w:iCs/>
                <w:sz w:val="21"/>
                <w:szCs w:val="21"/>
              </w:rPr>
              <w:t>M</w:t>
            </w:r>
            <w:r w:rsidRPr="000E3F9E">
              <w:rPr>
                <w:rFonts w:asciiTheme="minorHAnsi" w:hAnsiTheme="minorHAnsi"/>
                <w:sz w:val="21"/>
                <w:szCs w:val="21"/>
              </w:rPr>
              <w:t xml:space="preserve">oney </w:t>
            </w:r>
            <w:r w:rsidRPr="000E3F9E">
              <w:rPr>
                <w:rFonts w:asciiTheme="minorHAnsi" w:hAnsiTheme="minorHAnsi"/>
                <w:i/>
                <w:iCs/>
                <w:sz w:val="21"/>
                <w:szCs w:val="21"/>
              </w:rPr>
              <w:t>L</w:t>
            </w:r>
            <w:r w:rsidRPr="000E3F9E" w:rsidR="00122C11">
              <w:rPr>
                <w:rFonts w:asciiTheme="minorHAnsi" w:hAnsiTheme="minorHAnsi"/>
                <w:sz w:val="21"/>
                <w:szCs w:val="21"/>
              </w:rPr>
              <w:t xml:space="preserve">aundering, </w:t>
            </w:r>
            <w:r w:rsidRPr="000E3F9E">
              <w:rPr>
                <w:rFonts w:asciiTheme="minorHAnsi" w:hAnsiTheme="minorHAnsi"/>
                <w:sz w:val="21"/>
                <w:szCs w:val="21"/>
              </w:rPr>
              <w:t xml:space="preserve">etc... </w:t>
            </w:r>
            <w:r w:rsidRPr="000E3F9E">
              <w:rPr>
                <w:rFonts w:asciiTheme="minorHAnsi" w:hAnsiTheme="minorHAnsi"/>
                <w:sz w:val="21"/>
                <w:szCs w:val="21"/>
              </w:rPr>
              <w:tab/>
            </w:r>
          </w:p>
          <w:p w:rsidRPr="000E3F9E" w:rsidR="00CC09D9" w:rsidP="00CC09D9" w:rsidRDefault="00CC09D9" w14:paraId="0FB78278" wp14:textId="77777777">
            <w:pPr>
              <w:ind w:right="518"/>
              <w:rPr>
                <w:rStyle w:val="normaltextrun"/>
                <w:color w:val="333333"/>
                <w:sz w:val="21"/>
                <w:szCs w:val="21"/>
              </w:rPr>
            </w:pPr>
          </w:p>
        </w:tc>
      </w:tr>
      <w:tr xmlns:wp14="http://schemas.microsoft.com/office/word/2010/wordml" w:rsidRPr="000E3F9E" w:rsidR="00FA1688" w:rsidTr="00F66085" w14:paraId="1FC39945" wp14:textId="77777777">
        <w:tc>
          <w:tcPr>
            <w:tcW w:w="8550" w:type="dxa"/>
            <w:gridSpan w:val="2"/>
            <w:shd w:val="clear" w:color="auto" w:fill="auto"/>
            <w:vAlign w:val="center"/>
          </w:tcPr>
          <w:p w:rsidRPr="000E3F9E" w:rsidR="00FA1688" w:rsidP="00F66085" w:rsidRDefault="00FA1688" w14:paraId="0562CB0E" wp14:textId="77777777">
            <w:pPr>
              <w:pStyle w:val="paragraph"/>
              <w:spacing w:before="0" w:beforeAutospacing="0" w:after="0" w:afterAutospacing="0"/>
              <w:ind w:left="720"/>
              <w:textAlignment w:val="baseline"/>
              <w:rPr>
                <w:rFonts w:asciiTheme="minorHAnsi" w:hAnsiTheme="minorHAnsi"/>
                <w:color w:val="333333"/>
                <w:sz w:val="21"/>
                <w:szCs w:val="21"/>
              </w:rPr>
            </w:pPr>
          </w:p>
        </w:tc>
      </w:tr>
      <w:tr xmlns:wp14="http://schemas.microsoft.com/office/word/2010/wordml" w:rsidRPr="000E3F9E" w:rsidR="00FA1688" w:rsidTr="00F66085" w14:paraId="743FC8DD" wp14:textId="77777777">
        <w:tc>
          <w:tcPr>
            <w:tcW w:w="4519" w:type="dxa"/>
            <w:shd w:val="clear" w:color="auto" w:fill="C6D9F1" w:themeFill="text2" w:themeFillTint="33"/>
            <w:vAlign w:val="center"/>
          </w:tcPr>
          <w:p w:rsidRPr="000E3F9E" w:rsidR="00FA1688" w:rsidP="00F66085" w:rsidRDefault="003A110E" w14:paraId="5E891FA4" wp14:textId="77777777">
            <w:pPr>
              <w:shd w:val="clear" w:color="auto" w:fill="C6D9F1" w:themeFill="text2" w:themeFillTint="33"/>
              <w:ind w:right="518"/>
              <w:rPr>
                <w:rFonts w:eastAsia="Times New Roman"/>
                <w:b/>
                <w:bCs/>
                <w:sz w:val="24"/>
                <w:szCs w:val="24"/>
              </w:rPr>
            </w:pPr>
            <w:r>
              <w:rPr>
                <w:rFonts w:eastAsia="Times New Roman"/>
                <w:b/>
                <w:bCs/>
                <w:sz w:val="24"/>
                <w:szCs w:val="24"/>
              </w:rPr>
              <w:t>Support Engineer</w:t>
            </w:r>
          </w:p>
        </w:tc>
        <w:tc>
          <w:tcPr>
            <w:tcW w:w="4031" w:type="dxa"/>
            <w:shd w:val="clear" w:color="auto" w:fill="C6D9F1" w:themeFill="text2" w:themeFillTint="33"/>
            <w:vAlign w:val="center"/>
          </w:tcPr>
          <w:p w:rsidRPr="000E3F9E" w:rsidR="00FA1688" w:rsidP="00491FEE" w:rsidRDefault="00FA1688" w14:paraId="454A27EF" wp14:textId="77777777">
            <w:pPr>
              <w:ind w:right="518"/>
              <w:jc w:val="right"/>
              <w:rPr>
                <w:rFonts w:eastAsia="Times New Roman"/>
                <w:b/>
                <w:bCs/>
                <w:sz w:val="24"/>
                <w:szCs w:val="24"/>
              </w:rPr>
            </w:pPr>
            <w:r w:rsidRPr="000E3F9E">
              <w:rPr>
                <w:rFonts w:eastAsia="Times New Roman"/>
                <w:b/>
                <w:bCs/>
                <w:sz w:val="24"/>
                <w:szCs w:val="24"/>
              </w:rPr>
              <w:t>May 20</w:t>
            </w:r>
            <w:r w:rsidR="00491FEE">
              <w:rPr>
                <w:rFonts w:eastAsia="Times New Roman"/>
                <w:b/>
                <w:bCs/>
                <w:sz w:val="24"/>
                <w:szCs w:val="24"/>
              </w:rPr>
              <w:t>0</w:t>
            </w:r>
            <w:r w:rsidRPr="000E3F9E">
              <w:rPr>
                <w:rFonts w:eastAsia="Times New Roman"/>
                <w:b/>
                <w:bCs/>
                <w:sz w:val="24"/>
                <w:szCs w:val="24"/>
              </w:rPr>
              <w:t xml:space="preserve">7 – </w:t>
            </w:r>
            <w:r w:rsidR="00491FEE">
              <w:rPr>
                <w:rFonts w:eastAsia="Times New Roman"/>
                <w:b/>
                <w:bCs/>
                <w:sz w:val="24"/>
                <w:szCs w:val="24"/>
              </w:rPr>
              <w:t>Aug</w:t>
            </w:r>
            <w:r w:rsidRPr="000E3F9E">
              <w:rPr>
                <w:rFonts w:eastAsia="Times New Roman"/>
                <w:b/>
                <w:bCs/>
                <w:sz w:val="24"/>
                <w:szCs w:val="24"/>
              </w:rPr>
              <w:t xml:space="preserve"> 20</w:t>
            </w:r>
            <w:r w:rsidR="00491FEE">
              <w:rPr>
                <w:rFonts w:eastAsia="Times New Roman"/>
                <w:b/>
                <w:bCs/>
                <w:sz w:val="24"/>
                <w:szCs w:val="24"/>
              </w:rPr>
              <w:t>09</w:t>
            </w:r>
            <w:r w:rsidRPr="000E3F9E">
              <w:rPr>
                <w:rFonts w:eastAsia="Times New Roman"/>
                <w:b/>
                <w:bCs/>
                <w:sz w:val="24"/>
                <w:szCs w:val="24"/>
              </w:rPr>
              <w:t xml:space="preserve">  </w:t>
            </w:r>
          </w:p>
        </w:tc>
      </w:tr>
      <w:tr xmlns:wp14="http://schemas.microsoft.com/office/word/2010/wordml" w:rsidRPr="000E3F9E" w:rsidR="00FA1688" w:rsidTr="00F66085" w14:paraId="463C666D" wp14:textId="77777777">
        <w:tc>
          <w:tcPr>
            <w:tcW w:w="4519" w:type="dxa"/>
            <w:shd w:val="clear" w:color="auto" w:fill="C6D9F1" w:themeFill="text2" w:themeFillTint="33"/>
            <w:vAlign w:val="center"/>
          </w:tcPr>
          <w:p w:rsidR="00FA1688" w:rsidP="00F66085" w:rsidRDefault="003A110E" w14:paraId="648BA360" wp14:textId="77777777">
            <w:pPr>
              <w:shd w:val="clear" w:color="auto" w:fill="C6D9F1" w:themeFill="text2" w:themeFillTint="33"/>
              <w:ind w:right="518"/>
              <w:rPr>
                <w:rFonts w:eastAsia="Times New Roman"/>
                <w:b/>
                <w:bCs/>
                <w:sz w:val="24"/>
                <w:szCs w:val="24"/>
              </w:rPr>
            </w:pPr>
            <w:r>
              <w:rPr>
                <w:rFonts w:eastAsia="Times New Roman"/>
                <w:b/>
                <w:bCs/>
                <w:sz w:val="24"/>
                <w:szCs w:val="24"/>
              </w:rPr>
              <w:t>Near East Engineering and Development Services (NEEDS)</w:t>
            </w:r>
          </w:p>
          <w:p w:rsidRPr="000E3F9E" w:rsidR="003A110E" w:rsidP="00F66085" w:rsidRDefault="003A110E" w14:paraId="246C5B85" wp14:textId="77777777">
            <w:pPr>
              <w:shd w:val="clear" w:color="auto" w:fill="C6D9F1" w:themeFill="text2" w:themeFillTint="33"/>
              <w:ind w:right="518"/>
              <w:rPr>
                <w:rFonts w:eastAsia="Times New Roman"/>
                <w:b/>
                <w:bCs/>
                <w:sz w:val="24"/>
                <w:szCs w:val="24"/>
              </w:rPr>
            </w:pPr>
            <w:r>
              <w:rPr>
                <w:rFonts w:eastAsia="Times New Roman"/>
                <w:b/>
                <w:bCs/>
                <w:sz w:val="24"/>
                <w:szCs w:val="24"/>
              </w:rPr>
              <w:t>Beirut – Abu Dhabi</w:t>
            </w:r>
          </w:p>
        </w:tc>
        <w:tc>
          <w:tcPr>
            <w:tcW w:w="4031" w:type="dxa"/>
            <w:shd w:val="clear" w:color="auto" w:fill="C6D9F1" w:themeFill="text2" w:themeFillTint="33"/>
            <w:vAlign w:val="center"/>
          </w:tcPr>
          <w:p w:rsidRPr="000E3F9E" w:rsidR="00FA1688" w:rsidP="00F66085" w:rsidRDefault="00FA1688" w14:paraId="34CE0A41" wp14:textId="77777777">
            <w:pPr>
              <w:ind w:right="518"/>
              <w:jc w:val="right"/>
              <w:rPr>
                <w:rFonts w:eastAsia="Times New Roman"/>
                <w:b/>
                <w:bCs/>
                <w:sz w:val="24"/>
                <w:szCs w:val="24"/>
              </w:rPr>
            </w:pPr>
          </w:p>
        </w:tc>
      </w:tr>
      <w:tr xmlns:wp14="http://schemas.microsoft.com/office/word/2010/wordml" w:rsidRPr="000E3F9E" w:rsidR="00FA1688" w:rsidTr="00F66085" w14:paraId="7D846928" wp14:textId="77777777">
        <w:tc>
          <w:tcPr>
            <w:tcW w:w="8550" w:type="dxa"/>
            <w:gridSpan w:val="2"/>
            <w:shd w:val="clear" w:color="auto" w:fill="auto"/>
            <w:vAlign w:val="center"/>
          </w:tcPr>
          <w:p w:rsidRPr="000E3F9E" w:rsidR="007E5327" w:rsidP="007E5327" w:rsidRDefault="007E5327" w14:paraId="62EBF3C5" wp14:textId="77777777">
            <w:pPr>
              <w:tabs>
                <w:tab w:val="left" w:pos="1300"/>
              </w:tabs>
              <w:rPr>
                <w:rFonts w:eastAsia="Times New Roman" w:cs="Times New Roman"/>
                <w:b/>
                <w:bCs/>
                <w:i/>
                <w:iCs/>
                <w:sz w:val="21"/>
                <w:szCs w:val="21"/>
              </w:rPr>
            </w:pPr>
          </w:p>
          <w:p w:rsidRPr="000E3F9E" w:rsidR="007E5327" w:rsidP="007E5327" w:rsidRDefault="003F7AF2" w14:paraId="3F019398" wp14:textId="77777777">
            <w:pPr>
              <w:pStyle w:val="ListParagraph"/>
              <w:numPr>
                <w:ilvl w:val="0"/>
                <w:numId w:val="21"/>
              </w:numPr>
              <w:tabs>
                <w:tab w:val="left" w:pos="1300"/>
              </w:tabs>
              <w:rPr>
                <w:rFonts w:eastAsia="Times New Roman" w:cs="Times New Roman"/>
                <w:b/>
                <w:bCs/>
                <w:i/>
                <w:iCs/>
                <w:sz w:val="21"/>
                <w:szCs w:val="21"/>
              </w:rPr>
            </w:pPr>
            <w:r w:rsidRPr="000E3F9E">
              <w:rPr>
                <w:rFonts w:eastAsia="Times New Roman" w:cs="Times New Roman"/>
                <w:b/>
                <w:bCs/>
                <w:i/>
                <w:iCs/>
                <w:sz w:val="21"/>
                <w:szCs w:val="21"/>
              </w:rPr>
              <w:t xml:space="preserve">ADWEA Sewerage GIS Project </w:t>
            </w:r>
          </w:p>
          <w:p w:rsidRPr="000E3F9E" w:rsidR="007E5327" w:rsidP="00C35E24" w:rsidRDefault="003F7AF2" w14:paraId="789C27B4" wp14:textId="77777777">
            <w:pPr>
              <w:pStyle w:val="ListParagraph"/>
              <w:numPr>
                <w:ilvl w:val="1"/>
                <w:numId w:val="21"/>
              </w:numPr>
              <w:tabs>
                <w:tab w:val="left" w:pos="2020"/>
              </w:tabs>
              <w:spacing w:line="233" w:lineRule="auto"/>
              <w:ind w:right="360"/>
              <w:rPr>
                <w:rFonts w:eastAsia="Times New Roman" w:cs="Times New Roman"/>
                <w:b/>
                <w:bCs/>
                <w:i/>
                <w:iCs/>
                <w:sz w:val="21"/>
                <w:szCs w:val="21"/>
              </w:rPr>
            </w:pPr>
            <w:r w:rsidRPr="000E3F9E">
              <w:rPr>
                <w:rFonts w:eastAsia="Times New Roman" w:cs="Times New Roman"/>
                <w:sz w:val="21"/>
                <w:szCs w:val="21"/>
              </w:rPr>
              <w:t>Was responsible for all QA/QC operations involving data filtering using attribute and spatial queries, attribute and spatial join, running of scripts and tools, data editing and correction</w:t>
            </w:r>
          </w:p>
          <w:p w:rsidRPr="000E3F9E" w:rsidR="007E5327" w:rsidP="00C35E24" w:rsidRDefault="003F7AF2" w14:paraId="4EF24372" wp14:textId="77777777">
            <w:pPr>
              <w:pStyle w:val="ListParagraph"/>
              <w:numPr>
                <w:ilvl w:val="1"/>
                <w:numId w:val="21"/>
              </w:numPr>
              <w:tabs>
                <w:tab w:val="left" w:pos="2020"/>
              </w:tabs>
              <w:spacing w:line="233" w:lineRule="auto"/>
              <w:ind w:right="360"/>
              <w:rPr>
                <w:rFonts w:eastAsia="Times New Roman" w:cs="Times New Roman"/>
                <w:b/>
                <w:bCs/>
                <w:i/>
                <w:iCs/>
                <w:sz w:val="21"/>
                <w:szCs w:val="21"/>
              </w:rPr>
            </w:pPr>
            <w:r w:rsidRPr="000E3F9E">
              <w:rPr>
                <w:rFonts w:eastAsia="Times New Roman" w:cs="Times New Roman"/>
                <w:sz w:val="21"/>
                <w:szCs w:val="21"/>
              </w:rPr>
              <w:t>Was responsible for the preparation of the QA/QC progress report presented to ADWEA after the end of each of the project 3 batches.</w:t>
            </w:r>
          </w:p>
          <w:p w:rsidRPr="000E3F9E" w:rsidR="007E5327" w:rsidP="00C35E24" w:rsidRDefault="003F7AF2" w14:paraId="385ED875" wp14:textId="77777777">
            <w:pPr>
              <w:pStyle w:val="ListParagraph"/>
              <w:numPr>
                <w:ilvl w:val="1"/>
                <w:numId w:val="21"/>
              </w:numPr>
              <w:tabs>
                <w:tab w:val="left" w:pos="2020"/>
              </w:tabs>
              <w:spacing w:line="233" w:lineRule="auto"/>
              <w:ind w:right="360"/>
              <w:rPr>
                <w:rFonts w:eastAsia="Times New Roman" w:cs="Times New Roman"/>
                <w:b/>
                <w:bCs/>
                <w:i/>
                <w:iCs/>
                <w:sz w:val="21"/>
                <w:szCs w:val="21"/>
              </w:rPr>
            </w:pPr>
            <w:r w:rsidRPr="000E3F9E">
              <w:rPr>
                <w:rFonts w:eastAsia="Times New Roman" w:cs="Times New Roman"/>
                <w:sz w:val="21"/>
                <w:szCs w:val="21"/>
              </w:rPr>
              <w:lastRenderedPageBreak/>
              <w:t>Participated in the House Connection editing process</w:t>
            </w:r>
          </w:p>
          <w:p w:rsidRPr="000E3F9E" w:rsidR="003F7AF2" w:rsidP="00C35E24" w:rsidRDefault="003F7AF2" w14:paraId="70808B55" wp14:textId="77777777">
            <w:pPr>
              <w:pStyle w:val="ListParagraph"/>
              <w:numPr>
                <w:ilvl w:val="1"/>
                <w:numId w:val="21"/>
              </w:numPr>
              <w:tabs>
                <w:tab w:val="left" w:pos="2020"/>
              </w:tabs>
              <w:spacing w:line="233" w:lineRule="auto"/>
              <w:ind w:right="360"/>
              <w:rPr>
                <w:rFonts w:eastAsia="Times New Roman" w:cs="Times New Roman"/>
                <w:b/>
                <w:bCs/>
                <w:i/>
                <w:iCs/>
                <w:sz w:val="21"/>
                <w:szCs w:val="21"/>
              </w:rPr>
            </w:pPr>
            <w:r w:rsidRPr="000E3F9E">
              <w:rPr>
                <w:rFonts w:eastAsia="Times New Roman" w:cs="Times New Roman"/>
                <w:sz w:val="21"/>
                <w:szCs w:val="21"/>
              </w:rPr>
              <w:t>Participated in the reconciliation and verification editing process.</w:t>
            </w:r>
          </w:p>
          <w:p w:rsidRPr="000E3F9E" w:rsidR="003F7AF2" w:rsidP="003F7AF2" w:rsidRDefault="003F7AF2" w14:paraId="6D98A12B" wp14:textId="77777777">
            <w:pPr>
              <w:spacing w:line="351" w:lineRule="exact"/>
              <w:rPr>
                <w:rFonts w:eastAsia="Symbol" w:cs="Times New Roman"/>
                <w:sz w:val="21"/>
                <w:szCs w:val="21"/>
              </w:rPr>
            </w:pPr>
          </w:p>
          <w:p w:rsidRPr="000E3F9E" w:rsidR="00D93743" w:rsidP="00F31EF8" w:rsidRDefault="003F7AF2" w14:paraId="56598E0B" wp14:textId="77777777">
            <w:pPr>
              <w:pStyle w:val="ListParagraph"/>
              <w:numPr>
                <w:ilvl w:val="0"/>
                <w:numId w:val="21"/>
              </w:numPr>
              <w:tabs>
                <w:tab w:val="left" w:pos="1300"/>
              </w:tabs>
              <w:spacing w:line="233" w:lineRule="auto"/>
              <w:ind w:right="360"/>
              <w:rPr>
                <w:rFonts w:eastAsia="Times New Roman" w:cs="Times New Roman"/>
                <w:b/>
                <w:bCs/>
                <w:i/>
                <w:iCs/>
                <w:sz w:val="21"/>
                <w:szCs w:val="21"/>
              </w:rPr>
            </w:pPr>
            <w:r w:rsidRPr="000E3F9E">
              <w:rPr>
                <w:rFonts w:eastAsia="Times New Roman" w:cs="Times New Roman"/>
                <w:b/>
                <w:bCs/>
                <w:i/>
                <w:iCs/>
                <w:sz w:val="21"/>
                <w:szCs w:val="21"/>
              </w:rPr>
              <w:t>CRA/NEEDS Closing the Financial Ga</w:t>
            </w:r>
            <w:r w:rsidRPr="000E3F9E" w:rsidR="006E73DC">
              <w:rPr>
                <w:rFonts w:eastAsia="Times New Roman" w:cs="Times New Roman"/>
                <w:b/>
                <w:bCs/>
                <w:i/>
                <w:iCs/>
                <w:sz w:val="21"/>
                <w:szCs w:val="21"/>
              </w:rPr>
              <w:t xml:space="preserve">p in the Distribution System in </w:t>
            </w:r>
            <w:r w:rsidRPr="000E3F9E" w:rsidR="00F31EF8">
              <w:rPr>
                <w:rFonts w:eastAsia="Times New Roman" w:cs="Times New Roman"/>
                <w:b/>
                <w:bCs/>
                <w:i/>
                <w:iCs/>
                <w:sz w:val="21"/>
                <w:szCs w:val="21"/>
              </w:rPr>
              <w:t>Electricity of Lebanon (EDL)</w:t>
            </w:r>
            <w:r w:rsidRPr="000E3F9E">
              <w:rPr>
                <w:rFonts w:eastAsia="Times New Roman" w:cs="Times New Roman"/>
                <w:b/>
                <w:bCs/>
                <w:i/>
                <w:iCs/>
                <w:sz w:val="21"/>
                <w:szCs w:val="21"/>
              </w:rPr>
              <w:br/>
            </w:r>
          </w:p>
          <w:p w:rsidRPr="000E3F9E" w:rsidR="00F31EF8" w:rsidP="006E73DC" w:rsidRDefault="00F31EF8" w14:paraId="3586FC7A" wp14:textId="77777777">
            <w:pPr>
              <w:pStyle w:val="ListParagraph"/>
              <w:numPr>
                <w:ilvl w:val="1"/>
                <w:numId w:val="21"/>
              </w:numPr>
              <w:tabs>
                <w:tab w:val="left" w:pos="2020"/>
              </w:tabs>
              <w:spacing w:line="233" w:lineRule="auto"/>
              <w:ind w:right="360"/>
              <w:rPr>
                <w:rFonts w:eastAsia="Times New Roman" w:cs="Times New Roman"/>
                <w:sz w:val="21"/>
                <w:szCs w:val="21"/>
              </w:rPr>
            </w:pPr>
            <w:r w:rsidRPr="000E3F9E">
              <w:rPr>
                <w:rFonts w:eastAsia="Times New Roman" w:cs="Times New Roman"/>
                <w:sz w:val="21"/>
                <w:szCs w:val="21"/>
              </w:rPr>
              <w:t>Participated in the preparation of data room.</w:t>
            </w:r>
          </w:p>
          <w:p w:rsidRPr="000E3F9E" w:rsidR="00D93743" w:rsidP="006E73DC" w:rsidRDefault="003F7AF2" w14:paraId="610C4E05" wp14:textId="77777777">
            <w:pPr>
              <w:pStyle w:val="ListParagraph"/>
              <w:numPr>
                <w:ilvl w:val="1"/>
                <w:numId w:val="21"/>
              </w:numPr>
              <w:tabs>
                <w:tab w:val="left" w:pos="2020"/>
              </w:tabs>
              <w:spacing w:line="233" w:lineRule="auto"/>
              <w:ind w:right="360"/>
              <w:rPr>
                <w:rFonts w:eastAsia="Times New Roman" w:cs="Times New Roman"/>
                <w:b/>
                <w:bCs/>
                <w:i/>
                <w:iCs/>
                <w:sz w:val="21"/>
                <w:szCs w:val="21"/>
              </w:rPr>
            </w:pPr>
            <w:r w:rsidRPr="000E3F9E">
              <w:rPr>
                <w:rFonts w:eastAsia="Times New Roman" w:cs="Times New Roman"/>
                <w:sz w:val="21"/>
                <w:szCs w:val="21"/>
              </w:rPr>
              <w:t>Participated in the prequalification process</w:t>
            </w:r>
          </w:p>
          <w:p w:rsidRPr="000E3F9E" w:rsidR="003F7AF2" w:rsidP="006E73DC" w:rsidRDefault="003F7AF2" w14:paraId="6021C47B" wp14:textId="77777777">
            <w:pPr>
              <w:pStyle w:val="ListParagraph"/>
              <w:numPr>
                <w:ilvl w:val="1"/>
                <w:numId w:val="21"/>
              </w:numPr>
              <w:tabs>
                <w:tab w:val="left" w:pos="2020"/>
              </w:tabs>
              <w:spacing w:line="233" w:lineRule="auto"/>
              <w:ind w:right="360"/>
              <w:rPr>
                <w:rFonts w:eastAsia="Times New Roman" w:cs="Times New Roman"/>
                <w:b/>
                <w:bCs/>
                <w:i/>
                <w:iCs/>
                <w:sz w:val="21"/>
                <w:szCs w:val="21"/>
              </w:rPr>
            </w:pPr>
            <w:r w:rsidRPr="000E3F9E">
              <w:rPr>
                <w:rFonts w:eastAsia="Times New Roman" w:cs="Times New Roman"/>
                <w:sz w:val="21"/>
                <w:szCs w:val="21"/>
              </w:rPr>
              <w:t>Was exposed to EDL general network topology (HV/MV, MV/LV, feeders, meters…), to billing system and to maintenance, management and administration authorities (divisions, sectors and directorates).</w:t>
            </w:r>
          </w:p>
          <w:p w:rsidRPr="000E3F9E" w:rsidR="003F7AF2" w:rsidP="003F7AF2" w:rsidRDefault="003F7AF2" w14:paraId="2946DB82" wp14:textId="77777777">
            <w:pPr>
              <w:rPr>
                <w:rFonts w:cs="Times New Roman"/>
                <w:sz w:val="21"/>
                <w:szCs w:val="21"/>
              </w:rPr>
            </w:pPr>
          </w:p>
          <w:p w:rsidRPr="000E3F9E" w:rsidR="003F7AF2" w:rsidP="00D93743" w:rsidRDefault="003F7AF2" w14:paraId="49453BC8" wp14:textId="77777777">
            <w:pPr>
              <w:pStyle w:val="ListParagraph"/>
              <w:numPr>
                <w:ilvl w:val="0"/>
                <w:numId w:val="21"/>
              </w:numPr>
              <w:tabs>
                <w:tab w:val="left" w:pos="1300"/>
              </w:tabs>
              <w:spacing w:line="235" w:lineRule="auto"/>
              <w:ind w:right="400"/>
              <w:rPr>
                <w:rFonts w:eastAsia="Times New Roman" w:cs="Times New Roman"/>
                <w:b/>
                <w:bCs/>
                <w:i/>
                <w:iCs/>
                <w:sz w:val="21"/>
                <w:szCs w:val="21"/>
              </w:rPr>
            </w:pPr>
            <w:r w:rsidRPr="000E3F9E">
              <w:rPr>
                <w:rFonts w:eastAsia="Times New Roman" w:cs="Times New Roman"/>
                <w:b/>
                <w:bCs/>
                <w:i/>
                <w:iCs/>
                <w:sz w:val="21"/>
                <w:szCs w:val="21"/>
              </w:rPr>
              <w:t>EU MED-ENEC Project: Energy Efficiency in the Construction Sector in the Mediterranean Countries (Sep-Dec 2008)</w:t>
            </w:r>
          </w:p>
          <w:p w:rsidRPr="000E3F9E" w:rsidR="003F7AF2" w:rsidP="003F7AF2" w:rsidRDefault="003F7AF2" w14:paraId="5997CC1D" wp14:textId="77777777">
            <w:pPr>
              <w:spacing w:line="3" w:lineRule="exact"/>
              <w:rPr>
                <w:rFonts w:cs="Times New Roman"/>
                <w:sz w:val="21"/>
                <w:szCs w:val="21"/>
              </w:rPr>
            </w:pPr>
            <w:bookmarkStart w:name="page5" w:id="0"/>
            <w:bookmarkEnd w:id="0"/>
          </w:p>
          <w:p w:rsidRPr="000E3F9E" w:rsidR="00D93743" w:rsidP="00D93743" w:rsidRDefault="003F7AF2" w14:paraId="00321F65" wp14:textId="77777777">
            <w:pPr>
              <w:pStyle w:val="ListParagraph"/>
              <w:numPr>
                <w:ilvl w:val="1"/>
                <w:numId w:val="21"/>
              </w:numPr>
              <w:tabs>
                <w:tab w:val="left" w:pos="2020"/>
              </w:tabs>
              <w:spacing w:line="233" w:lineRule="auto"/>
              <w:ind w:right="360"/>
              <w:rPr>
                <w:rFonts w:eastAsia="Symbol" w:cs="Times New Roman"/>
                <w:sz w:val="21"/>
                <w:szCs w:val="21"/>
              </w:rPr>
            </w:pPr>
            <w:r w:rsidRPr="000E3F9E">
              <w:rPr>
                <w:rFonts w:eastAsia="Times New Roman" w:cs="Times New Roman"/>
                <w:sz w:val="21"/>
                <w:szCs w:val="21"/>
              </w:rPr>
              <w:t xml:space="preserve">Worked for two months, as Assistant Manager/Event and PP-coordinator for the </w:t>
            </w:r>
            <w:proofErr w:type="spellStart"/>
            <w:r w:rsidRPr="000E3F9E">
              <w:rPr>
                <w:rFonts w:eastAsia="Times New Roman" w:cs="Times New Roman"/>
                <w:sz w:val="21"/>
                <w:szCs w:val="21"/>
              </w:rPr>
              <w:t>Mashreq</w:t>
            </w:r>
            <w:proofErr w:type="spellEnd"/>
            <w:r w:rsidRPr="000E3F9E">
              <w:rPr>
                <w:rFonts w:eastAsia="Times New Roman" w:cs="Times New Roman"/>
                <w:sz w:val="21"/>
                <w:szCs w:val="21"/>
              </w:rPr>
              <w:t xml:space="preserve"> region of the MEDA.</w:t>
            </w:r>
          </w:p>
          <w:p w:rsidRPr="000E3F9E" w:rsidR="003F7AF2" w:rsidP="00D93743" w:rsidRDefault="003F7AF2" w14:paraId="7B2E3C5A" wp14:textId="77777777">
            <w:pPr>
              <w:pStyle w:val="ListParagraph"/>
              <w:numPr>
                <w:ilvl w:val="1"/>
                <w:numId w:val="21"/>
              </w:numPr>
              <w:tabs>
                <w:tab w:val="left" w:pos="2020"/>
              </w:tabs>
              <w:spacing w:line="233" w:lineRule="auto"/>
              <w:ind w:right="360"/>
              <w:rPr>
                <w:rFonts w:eastAsia="Symbol" w:cs="Times New Roman"/>
                <w:sz w:val="21"/>
                <w:szCs w:val="21"/>
              </w:rPr>
            </w:pPr>
            <w:r w:rsidRPr="000E3F9E">
              <w:rPr>
                <w:rFonts w:eastAsia="Times New Roman" w:cs="Times New Roman"/>
                <w:sz w:val="21"/>
                <w:szCs w:val="21"/>
              </w:rPr>
              <w:t>Assisted the Project Manager and Key experts on specific logistical matters of event coordination especially before and during the Final Regional Workshop (RW9) in Istanbul and the Lebanese National Consultation Day.</w:t>
            </w:r>
          </w:p>
          <w:p w:rsidRPr="000E3F9E" w:rsidR="003F7AF2" w:rsidP="003F7AF2" w:rsidRDefault="003F7AF2" w14:paraId="110FFD37" wp14:textId="77777777">
            <w:pPr>
              <w:spacing w:line="205" w:lineRule="exact"/>
              <w:rPr>
                <w:rFonts w:eastAsia="Symbol" w:cs="Times New Roman"/>
                <w:sz w:val="21"/>
                <w:szCs w:val="21"/>
              </w:rPr>
            </w:pPr>
          </w:p>
          <w:p w:rsidRPr="000E3F9E" w:rsidR="003F7AF2" w:rsidP="00D93743" w:rsidRDefault="003F7AF2" w14:paraId="24D68838" wp14:textId="77777777">
            <w:pPr>
              <w:pStyle w:val="ListParagraph"/>
              <w:numPr>
                <w:ilvl w:val="0"/>
                <w:numId w:val="21"/>
              </w:numPr>
              <w:tabs>
                <w:tab w:val="left" w:pos="1300"/>
              </w:tabs>
              <w:rPr>
                <w:rFonts w:eastAsia="Times New Roman" w:cs="Times New Roman"/>
                <w:b/>
                <w:bCs/>
                <w:i/>
                <w:iCs/>
                <w:sz w:val="21"/>
                <w:szCs w:val="21"/>
              </w:rPr>
            </w:pPr>
            <w:r w:rsidRPr="000E3F9E">
              <w:rPr>
                <w:rFonts w:eastAsia="Times New Roman" w:cs="Times New Roman"/>
                <w:b/>
                <w:bCs/>
                <w:i/>
                <w:iCs/>
                <w:sz w:val="21"/>
                <w:szCs w:val="21"/>
              </w:rPr>
              <w:t>FEWA Restructuring Project (January 2008)</w:t>
            </w:r>
          </w:p>
          <w:p w:rsidRPr="000E3F9E" w:rsidR="00D93743" w:rsidP="00D93743" w:rsidRDefault="003F7AF2" w14:paraId="5F50EA44" wp14:textId="77777777">
            <w:pPr>
              <w:pStyle w:val="ListParagraph"/>
              <w:numPr>
                <w:ilvl w:val="1"/>
                <w:numId w:val="21"/>
              </w:numPr>
              <w:tabs>
                <w:tab w:val="left" w:pos="2000"/>
              </w:tabs>
              <w:rPr>
                <w:rFonts w:eastAsia="Symbol" w:cs="Times New Roman"/>
                <w:sz w:val="21"/>
                <w:szCs w:val="21"/>
              </w:rPr>
            </w:pPr>
            <w:r w:rsidRPr="000E3F9E">
              <w:rPr>
                <w:rFonts w:eastAsia="Times New Roman" w:cs="Times New Roman"/>
                <w:sz w:val="21"/>
                <w:szCs w:val="21"/>
              </w:rPr>
              <w:t xml:space="preserve">Conducted surveys in FEWA’s offices in Ajman, </w:t>
            </w:r>
            <w:proofErr w:type="spellStart"/>
            <w:r w:rsidRPr="000E3F9E">
              <w:rPr>
                <w:rFonts w:eastAsia="Times New Roman" w:cs="Times New Roman"/>
                <w:sz w:val="21"/>
                <w:szCs w:val="21"/>
              </w:rPr>
              <w:t>Ras</w:t>
            </w:r>
            <w:proofErr w:type="spellEnd"/>
            <w:r w:rsidRPr="000E3F9E">
              <w:rPr>
                <w:rFonts w:eastAsia="Times New Roman" w:cs="Times New Roman"/>
                <w:sz w:val="21"/>
                <w:szCs w:val="21"/>
              </w:rPr>
              <w:t xml:space="preserve"> al </w:t>
            </w:r>
            <w:proofErr w:type="spellStart"/>
            <w:r w:rsidRPr="000E3F9E">
              <w:rPr>
                <w:rFonts w:eastAsia="Times New Roman" w:cs="Times New Roman"/>
                <w:sz w:val="21"/>
                <w:szCs w:val="21"/>
              </w:rPr>
              <w:t>Khayma</w:t>
            </w:r>
            <w:proofErr w:type="spellEnd"/>
            <w:r w:rsidRPr="000E3F9E">
              <w:rPr>
                <w:rFonts w:eastAsia="Times New Roman" w:cs="Times New Roman"/>
                <w:sz w:val="21"/>
                <w:szCs w:val="21"/>
              </w:rPr>
              <w:t>, Um al</w:t>
            </w:r>
          </w:p>
          <w:p w:rsidRPr="000E3F9E" w:rsidR="00FA1688" w:rsidP="00D93743" w:rsidRDefault="003F7AF2" w14:paraId="4AFC187F" wp14:textId="77777777">
            <w:pPr>
              <w:pStyle w:val="ListParagraph"/>
              <w:tabs>
                <w:tab w:val="left" w:pos="2000"/>
              </w:tabs>
              <w:ind w:left="1440"/>
              <w:rPr>
                <w:rStyle w:val="normaltextrun"/>
                <w:rFonts w:eastAsia="Symbol" w:cs="Times New Roman"/>
                <w:sz w:val="21"/>
                <w:szCs w:val="21"/>
              </w:rPr>
            </w:pPr>
            <w:proofErr w:type="spellStart"/>
            <w:r w:rsidRPr="000E3F9E">
              <w:rPr>
                <w:rFonts w:eastAsia="Times New Roman" w:cs="Times New Roman"/>
                <w:sz w:val="21"/>
                <w:szCs w:val="21"/>
              </w:rPr>
              <w:t>Qaywin</w:t>
            </w:r>
            <w:proofErr w:type="spellEnd"/>
            <w:r w:rsidRPr="000E3F9E">
              <w:rPr>
                <w:rFonts w:eastAsia="Times New Roman" w:cs="Times New Roman"/>
                <w:sz w:val="21"/>
                <w:szCs w:val="21"/>
              </w:rPr>
              <w:t xml:space="preserve">, </w:t>
            </w:r>
            <w:proofErr w:type="spellStart"/>
            <w:r w:rsidRPr="000E3F9E">
              <w:rPr>
                <w:rFonts w:eastAsia="Times New Roman" w:cs="Times New Roman"/>
                <w:sz w:val="21"/>
                <w:szCs w:val="21"/>
              </w:rPr>
              <w:t>Fujayrah</w:t>
            </w:r>
            <w:proofErr w:type="spellEnd"/>
            <w:r w:rsidRPr="000E3F9E">
              <w:rPr>
                <w:rFonts w:eastAsia="Times New Roman" w:cs="Times New Roman"/>
                <w:sz w:val="21"/>
                <w:szCs w:val="21"/>
              </w:rPr>
              <w:t xml:space="preserve">, </w:t>
            </w:r>
            <w:proofErr w:type="spellStart"/>
            <w:r w:rsidRPr="000E3F9E">
              <w:rPr>
                <w:rFonts w:eastAsia="Times New Roman" w:cs="Times New Roman"/>
                <w:sz w:val="21"/>
                <w:szCs w:val="21"/>
              </w:rPr>
              <w:t>Dibah</w:t>
            </w:r>
            <w:proofErr w:type="spellEnd"/>
            <w:r w:rsidRPr="000E3F9E">
              <w:rPr>
                <w:rFonts w:eastAsia="Times New Roman" w:cs="Times New Roman"/>
                <w:sz w:val="21"/>
                <w:szCs w:val="21"/>
              </w:rPr>
              <w:t xml:space="preserve"> and </w:t>
            </w:r>
            <w:proofErr w:type="spellStart"/>
            <w:r w:rsidRPr="000E3F9E">
              <w:rPr>
                <w:rFonts w:eastAsia="Times New Roman" w:cs="Times New Roman"/>
                <w:sz w:val="21"/>
                <w:szCs w:val="21"/>
              </w:rPr>
              <w:t>Theid</w:t>
            </w:r>
            <w:proofErr w:type="spellEnd"/>
            <w:r w:rsidRPr="000E3F9E">
              <w:rPr>
                <w:rFonts w:eastAsia="Times New Roman" w:cs="Times New Roman"/>
                <w:sz w:val="21"/>
                <w:szCs w:val="21"/>
              </w:rPr>
              <w:t>. The surveys targeted collecting information from FEWA’s customers regarding the quality/price of drinking water and electricity provided by the Federal Water &amp; Electricity Authority in the mentioned locations.</w:t>
            </w:r>
          </w:p>
        </w:tc>
      </w:tr>
      <w:tr xmlns:wp14="http://schemas.microsoft.com/office/word/2010/wordml" w:rsidRPr="000E3F9E" w:rsidR="00FA1688" w:rsidTr="00F66085" w14:paraId="6B699379" wp14:textId="77777777">
        <w:tc>
          <w:tcPr>
            <w:tcW w:w="8550" w:type="dxa"/>
            <w:gridSpan w:val="2"/>
            <w:shd w:val="clear" w:color="auto" w:fill="auto"/>
            <w:vAlign w:val="center"/>
          </w:tcPr>
          <w:p w:rsidRPr="000E3F9E" w:rsidR="00FA1688" w:rsidP="00F66085" w:rsidRDefault="00FA1688" w14:paraId="3FE9F23F" wp14:textId="77777777">
            <w:pPr>
              <w:pStyle w:val="paragraph"/>
              <w:spacing w:before="0" w:beforeAutospacing="0" w:after="0" w:afterAutospacing="0"/>
              <w:ind w:left="720"/>
              <w:textAlignment w:val="baseline"/>
              <w:rPr>
                <w:rFonts w:asciiTheme="minorHAnsi" w:hAnsiTheme="minorHAnsi"/>
                <w:color w:val="333333"/>
                <w:sz w:val="21"/>
                <w:szCs w:val="21"/>
              </w:rPr>
            </w:pPr>
          </w:p>
        </w:tc>
      </w:tr>
      <w:tr xmlns:wp14="http://schemas.microsoft.com/office/word/2010/wordml" w:rsidRPr="000E3F9E" w:rsidR="00FA1688" w:rsidTr="00F66085" w14:paraId="29DF1BB1" wp14:textId="77777777">
        <w:tc>
          <w:tcPr>
            <w:tcW w:w="4519" w:type="dxa"/>
            <w:shd w:val="clear" w:color="auto" w:fill="C6D9F1" w:themeFill="text2" w:themeFillTint="33"/>
            <w:vAlign w:val="center"/>
          </w:tcPr>
          <w:p w:rsidRPr="000E3F9E" w:rsidR="00FA1688" w:rsidP="00F66085" w:rsidRDefault="003A110E" w14:paraId="31ADEAE3" wp14:textId="77777777">
            <w:pPr>
              <w:shd w:val="clear" w:color="auto" w:fill="C6D9F1" w:themeFill="text2" w:themeFillTint="33"/>
              <w:ind w:right="518"/>
              <w:rPr>
                <w:rFonts w:eastAsia="Times New Roman"/>
                <w:b/>
                <w:bCs/>
                <w:sz w:val="24"/>
                <w:szCs w:val="24"/>
              </w:rPr>
            </w:pPr>
            <w:r>
              <w:rPr>
                <w:rFonts w:eastAsia="Times New Roman"/>
                <w:b/>
                <w:bCs/>
                <w:sz w:val="24"/>
                <w:szCs w:val="24"/>
              </w:rPr>
              <w:t>Software Engineer</w:t>
            </w:r>
          </w:p>
        </w:tc>
        <w:tc>
          <w:tcPr>
            <w:tcW w:w="4031" w:type="dxa"/>
            <w:shd w:val="clear" w:color="auto" w:fill="C6D9F1" w:themeFill="text2" w:themeFillTint="33"/>
            <w:vAlign w:val="center"/>
          </w:tcPr>
          <w:p w:rsidRPr="000E3F9E" w:rsidR="00FA1688" w:rsidP="00F66085" w:rsidRDefault="00A374B8" w14:paraId="7EC68A47" wp14:textId="77777777">
            <w:pPr>
              <w:ind w:right="518"/>
              <w:jc w:val="right"/>
              <w:rPr>
                <w:rFonts w:eastAsia="Times New Roman"/>
                <w:b/>
                <w:bCs/>
                <w:sz w:val="24"/>
                <w:szCs w:val="24"/>
              </w:rPr>
            </w:pPr>
            <w:r>
              <w:rPr>
                <w:rFonts w:eastAsia="Times New Roman"/>
                <w:b/>
                <w:bCs/>
                <w:sz w:val="24"/>
                <w:szCs w:val="24"/>
              </w:rPr>
              <w:t>Nov 2005 – Dec 2006</w:t>
            </w:r>
            <w:r w:rsidRPr="000E3F9E" w:rsidR="00FA1688">
              <w:rPr>
                <w:rFonts w:eastAsia="Times New Roman"/>
                <w:b/>
                <w:bCs/>
                <w:sz w:val="24"/>
                <w:szCs w:val="24"/>
              </w:rPr>
              <w:t xml:space="preserve">  </w:t>
            </w:r>
          </w:p>
        </w:tc>
      </w:tr>
      <w:tr xmlns:wp14="http://schemas.microsoft.com/office/word/2010/wordml" w:rsidRPr="000E3F9E" w:rsidR="00FA1688" w:rsidTr="00F66085" w14:paraId="03324084" wp14:textId="77777777">
        <w:tc>
          <w:tcPr>
            <w:tcW w:w="4519" w:type="dxa"/>
            <w:shd w:val="clear" w:color="auto" w:fill="C6D9F1" w:themeFill="text2" w:themeFillTint="33"/>
            <w:vAlign w:val="center"/>
          </w:tcPr>
          <w:p w:rsidR="00FA1688" w:rsidP="00F66085" w:rsidRDefault="003A110E" w14:paraId="5821D269" wp14:textId="77777777">
            <w:pPr>
              <w:shd w:val="clear" w:color="auto" w:fill="C6D9F1" w:themeFill="text2" w:themeFillTint="33"/>
              <w:ind w:right="518"/>
              <w:rPr>
                <w:rFonts w:eastAsia="Times New Roman"/>
                <w:b/>
                <w:bCs/>
                <w:sz w:val="24"/>
                <w:szCs w:val="24"/>
              </w:rPr>
            </w:pPr>
            <w:r>
              <w:rPr>
                <w:rFonts w:eastAsia="Times New Roman"/>
                <w:b/>
                <w:bCs/>
                <w:sz w:val="24"/>
                <w:szCs w:val="24"/>
              </w:rPr>
              <w:t>ASD Power</w:t>
            </w:r>
          </w:p>
          <w:p w:rsidRPr="000E3F9E" w:rsidR="003A110E" w:rsidP="00F66085" w:rsidRDefault="003A110E" w14:paraId="649D52AD" wp14:textId="77777777">
            <w:pPr>
              <w:shd w:val="clear" w:color="auto" w:fill="C6D9F1" w:themeFill="text2" w:themeFillTint="33"/>
              <w:ind w:right="518"/>
              <w:rPr>
                <w:rFonts w:eastAsia="Times New Roman"/>
                <w:b/>
                <w:bCs/>
                <w:sz w:val="24"/>
                <w:szCs w:val="24"/>
              </w:rPr>
            </w:pPr>
            <w:r>
              <w:rPr>
                <w:rFonts w:eastAsia="Times New Roman"/>
                <w:b/>
                <w:bCs/>
                <w:sz w:val="24"/>
                <w:szCs w:val="24"/>
              </w:rPr>
              <w:t>Lebanon</w:t>
            </w:r>
          </w:p>
        </w:tc>
        <w:tc>
          <w:tcPr>
            <w:tcW w:w="4031" w:type="dxa"/>
            <w:shd w:val="clear" w:color="auto" w:fill="C6D9F1" w:themeFill="text2" w:themeFillTint="33"/>
            <w:vAlign w:val="center"/>
          </w:tcPr>
          <w:p w:rsidRPr="000E3F9E" w:rsidR="00FA1688" w:rsidP="00F66085" w:rsidRDefault="00FA1688" w14:paraId="1F72F646" wp14:textId="77777777">
            <w:pPr>
              <w:ind w:right="518"/>
              <w:jc w:val="right"/>
              <w:rPr>
                <w:rFonts w:eastAsia="Times New Roman"/>
                <w:b/>
                <w:bCs/>
                <w:sz w:val="24"/>
                <w:szCs w:val="24"/>
              </w:rPr>
            </w:pPr>
          </w:p>
        </w:tc>
      </w:tr>
      <w:tr xmlns:wp14="http://schemas.microsoft.com/office/word/2010/wordml" w:rsidRPr="000E3F9E" w:rsidR="00FA1688" w:rsidTr="00F66085" w14:paraId="3986D858" wp14:textId="77777777">
        <w:tc>
          <w:tcPr>
            <w:tcW w:w="8550" w:type="dxa"/>
            <w:gridSpan w:val="2"/>
            <w:shd w:val="clear" w:color="auto" w:fill="auto"/>
            <w:vAlign w:val="center"/>
          </w:tcPr>
          <w:p w:rsidRPr="000E3F9E" w:rsidR="003F7AF2" w:rsidP="003F7AF2" w:rsidRDefault="003F7AF2" w14:paraId="08CE6F91" wp14:textId="77777777">
            <w:pPr>
              <w:spacing w:line="233" w:lineRule="exact"/>
              <w:rPr>
                <w:rFonts w:cs="Times New Roman"/>
                <w:sz w:val="21"/>
                <w:szCs w:val="2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6D9F1" w:themeFill="text2" w:themeFillTint="33"/>
              <w:tblCellMar>
                <w:left w:w="115" w:type="dxa"/>
                <w:right w:w="0" w:type="dxa"/>
              </w:tblCellMar>
              <w:tblLook w:val="04A0"/>
            </w:tblPr>
            <w:tblGrid>
              <w:gridCol w:w="8435"/>
            </w:tblGrid>
            <w:tr w:rsidRPr="000E3F9E" w:rsidR="00B77BB9" w:rsidTr="00B77BB9" w14:paraId="3D745E5C" wp14:textId="77777777">
              <w:tc>
                <w:tcPr>
                  <w:tcW w:w="8543" w:type="dxa"/>
                  <w:shd w:val="clear" w:color="auto" w:fill="auto"/>
                  <w:vAlign w:val="center"/>
                </w:tcPr>
                <w:p w:rsidRPr="000E3F9E" w:rsidR="00B77BB9" w:rsidP="00E61265" w:rsidRDefault="00B77BB9" w14:paraId="44CAF4D0" wp14:textId="77777777">
                  <w:pPr>
                    <w:pStyle w:val="ListParagraph"/>
                    <w:numPr>
                      <w:ilvl w:val="0"/>
                      <w:numId w:val="20"/>
                    </w:numPr>
                    <w:tabs>
                      <w:tab w:val="left" w:pos="1853"/>
                    </w:tabs>
                    <w:spacing w:line="233" w:lineRule="auto"/>
                    <w:ind w:right="360"/>
                    <w:rPr>
                      <w:rFonts w:eastAsia="Symbol" w:cs="Times New Roman"/>
                      <w:sz w:val="21"/>
                      <w:szCs w:val="21"/>
                    </w:rPr>
                  </w:pPr>
                  <w:r w:rsidRPr="000E3F9E">
                    <w:rPr>
                      <w:rFonts w:eastAsia="Times New Roman" w:cs="Times New Roman"/>
                      <w:sz w:val="21"/>
                      <w:szCs w:val="21"/>
                    </w:rPr>
                    <w:t xml:space="preserve">Participated in implementing </w:t>
                  </w:r>
                  <w:r w:rsidRPr="000E3F9E">
                    <w:rPr>
                      <w:rFonts w:eastAsia="Times New Roman" w:cs="Times New Roman"/>
                      <w:i/>
                      <w:iCs/>
                      <w:sz w:val="21"/>
                      <w:szCs w:val="21"/>
                    </w:rPr>
                    <w:t>Partial Discharge Diagnostics</w:t>
                  </w:r>
                  <w:r w:rsidRPr="000E3F9E">
                    <w:rPr>
                      <w:rFonts w:eastAsia="Times New Roman" w:cs="Times New Roman"/>
                      <w:sz w:val="21"/>
                      <w:szCs w:val="21"/>
                    </w:rPr>
                    <w:t xml:space="preserve"> software using </w:t>
                  </w:r>
                  <w:proofErr w:type="spellStart"/>
                  <w:r w:rsidRPr="000E3F9E">
                    <w:rPr>
                      <w:rFonts w:eastAsia="Times New Roman" w:cs="Times New Roman"/>
                      <w:sz w:val="21"/>
                      <w:szCs w:val="21"/>
                    </w:rPr>
                    <w:t>Labview</w:t>
                  </w:r>
                  <w:proofErr w:type="spellEnd"/>
                </w:p>
                <w:p w:rsidRPr="000E3F9E" w:rsidR="00B77BB9" w:rsidP="00E61265" w:rsidRDefault="00B77BB9" w14:paraId="6B9DC6B9" wp14:textId="77777777">
                  <w:pPr>
                    <w:pStyle w:val="ListParagraph"/>
                    <w:numPr>
                      <w:ilvl w:val="0"/>
                      <w:numId w:val="20"/>
                    </w:numPr>
                    <w:tabs>
                      <w:tab w:val="left" w:pos="1853"/>
                    </w:tabs>
                    <w:spacing w:line="233" w:lineRule="auto"/>
                    <w:ind w:right="360"/>
                    <w:rPr>
                      <w:rFonts w:eastAsia="Symbol" w:cs="Times New Roman"/>
                      <w:sz w:val="21"/>
                      <w:szCs w:val="21"/>
                    </w:rPr>
                  </w:pPr>
                  <w:r w:rsidRPr="000E3F9E">
                    <w:rPr>
                      <w:rFonts w:eastAsia="Times New Roman" w:cs="Times New Roman"/>
                      <w:sz w:val="21"/>
                      <w:szCs w:val="21"/>
                    </w:rPr>
                    <w:t xml:space="preserve">Participated in implementing </w:t>
                  </w:r>
                  <w:r w:rsidRPr="000E3F9E">
                    <w:rPr>
                      <w:rFonts w:eastAsia="Times New Roman" w:cs="Times New Roman"/>
                      <w:i/>
                      <w:iCs/>
                      <w:sz w:val="21"/>
                      <w:szCs w:val="21"/>
                    </w:rPr>
                    <w:t>Partial Discharge Diagnostics</w:t>
                  </w:r>
                  <w:r w:rsidRPr="000E3F9E">
                    <w:rPr>
                      <w:rFonts w:eastAsia="Times New Roman" w:cs="Times New Roman"/>
                      <w:sz w:val="21"/>
                      <w:szCs w:val="21"/>
                    </w:rPr>
                    <w:t xml:space="preserve"> software using </w:t>
                  </w:r>
                  <w:proofErr w:type="spellStart"/>
                  <w:r w:rsidRPr="000E3F9E">
                    <w:rPr>
                      <w:rFonts w:eastAsia="Times New Roman" w:cs="Times New Roman"/>
                      <w:sz w:val="21"/>
                      <w:szCs w:val="21"/>
                    </w:rPr>
                    <w:t>Labview</w:t>
                  </w:r>
                  <w:proofErr w:type="spellEnd"/>
                </w:p>
                <w:p w:rsidRPr="000E3F9E" w:rsidR="00B77BB9" w:rsidP="00E61265" w:rsidRDefault="00B77BB9" w14:paraId="33B17066" wp14:textId="77777777">
                  <w:pPr>
                    <w:pStyle w:val="ListParagraph"/>
                    <w:numPr>
                      <w:ilvl w:val="0"/>
                      <w:numId w:val="20"/>
                    </w:numPr>
                    <w:tabs>
                      <w:tab w:val="left" w:pos="1853"/>
                    </w:tabs>
                    <w:spacing w:line="233" w:lineRule="auto"/>
                    <w:ind w:right="360"/>
                    <w:rPr>
                      <w:rFonts w:eastAsia="Symbol" w:cs="Times New Roman"/>
                      <w:sz w:val="21"/>
                      <w:szCs w:val="21"/>
                    </w:rPr>
                  </w:pPr>
                  <w:r w:rsidRPr="000E3F9E">
                    <w:rPr>
                      <w:rFonts w:eastAsia="Times New Roman" w:cs="Times New Roman"/>
                      <w:sz w:val="21"/>
                      <w:szCs w:val="21"/>
                    </w:rPr>
                    <w:t xml:space="preserve">Participated in implementing </w:t>
                  </w:r>
                  <w:r w:rsidRPr="000E3F9E">
                    <w:rPr>
                      <w:rFonts w:eastAsia="Times New Roman" w:cs="Times New Roman"/>
                      <w:i/>
                      <w:iCs/>
                      <w:sz w:val="21"/>
                      <w:szCs w:val="21"/>
                    </w:rPr>
                    <w:t>Aging System</w:t>
                  </w:r>
                  <w:r w:rsidRPr="000E3F9E">
                    <w:rPr>
                      <w:rFonts w:eastAsia="Times New Roman" w:cs="Times New Roman"/>
                      <w:sz w:val="21"/>
                      <w:szCs w:val="21"/>
                    </w:rPr>
                    <w:t xml:space="preserve"> software using </w:t>
                  </w:r>
                  <w:proofErr w:type="spellStart"/>
                  <w:r w:rsidRPr="000E3F9E">
                    <w:rPr>
                      <w:rFonts w:eastAsia="Times New Roman" w:cs="Times New Roman"/>
                      <w:sz w:val="21"/>
                      <w:szCs w:val="21"/>
                    </w:rPr>
                    <w:t>Labview</w:t>
                  </w:r>
                  <w:proofErr w:type="spellEnd"/>
                </w:p>
                <w:p w:rsidRPr="000E3F9E" w:rsidR="00B77BB9" w:rsidP="00E61265" w:rsidRDefault="00B77BB9" w14:paraId="30B9937B" wp14:textId="77777777">
                  <w:pPr>
                    <w:pStyle w:val="ListParagraph"/>
                    <w:numPr>
                      <w:ilvl w:val="0"/>
                      <w:numId w:val="20"/>
                    </w:numPr>
                    <w:tabs>
                      <w:tab w:val="left" w:pos="1853"/>
                    </w:tabs>
                    <w:spacing w:line="233" w:lineRule="auto"/>
                    <w:ind w:right="360"/>
                    <w:rPr>
                      <w:rFonts w:eastAsia="Symbol" w:cs="Times New Roman"/>
                      <w:sz w:val="21"/>
                      <w:szCs w:val="21"/>
                    </w:rPr>
                  </w:pPr>
                  <w:r w:rsidRPr="000E3F9E">
                    <w:rPr>
                      <w:rFonts w:eastAsia="Times New Roman" w:cs="Times New Roman"/>
                      <w:sz w:val="21"/>
                      <w:szCs w:val="21"/>
                    </w:rPr>
                    <w:t xml:space="preserve">Developed </w:t>
                  </w:r>
                  <w:r w:rsidRPr="000E3F9E">
                    <w:rPr>
                      <w:rFonts w:eastAsia="Times New Roman" w:cs="Times New Roman"/>
                      <w:i/>
                      <w:iCs/>
                      <w:sz w:val="21"/>
                      <w:szCs w:val="21"/>
                    </w:rPr>
                    <w:t>Single Line Diagram</w:t>
                  </w:r>
                  <w:r w:rsidRPr="000E3F9E">
                    <w:rPr>
                      <w:rFonts w:eastAsia="Times New Roman" w:cs="Times New Roman"/>
                      <w:sz w:val="21"/>
                      <w:szCs w:val="21"/>
                    </w:rPr>
                    <w:t xml:space="preserve"> software  using Visual Basic</w:t>
                  </w:r>
                </w:p>
                <w:p w:rsidRPr="000E3F9E" w:rsidR="00B77BB9" w:rsidP="00E61265" w:rsidRDefault="00B77BB9" w14:paraId="214661D5" wp14:textId="77777777">
                  <w:pPr>
                    <w:pStyle w:val="ListParagraph"/>
                    <w:numPr>
                      <w:ilvl w:val="0"/>
                      <w:numId w:val="20"/>
                    </w:numPr>
                    <w:tabs>
                      <w:tab w:val="left" w:pos="1853"/>
                    </w:tabs>
                    <w:spacing w:line="233" w:lineRule="auto"/>
                    <w:ind w:right="360"/>
                    <w:rPr>
                      <w:rFonts w:eastAsia="Symbol" w:cs="Times New Roman"/>
                      <w:sz w:val="21"/>
                      <w:szCs w:val="21"/>
                    </w:rPr>
                  </w:pPr>
                  <w:r w:rsidRPr="000E3F9E">
                    <w:rPr>
                      <w:rFonts w:eastAsia="Times New Roman" w:cs="Times New Roman"/>
                      <w:sz w:val="21"/>
                      <w:szCs w:val="21"/>
                    </w:rPr>
                    <w:t xml:space="preserve">Worked on updating </w:t>
                  </w:r>
                  <w:r w:rsidRPr="000E3F9E">
                    <w:rPr>
                      <w:rFonts w:eastAsia="Times New Roman" w:cs="Times New Roman"/>
                      <w:i/>
                      <w:iCs/>
                      <w:sz w:val="21"/>
                      <w:szCs w:val="21"/>
                    </w:rPr>
                    <w:t>TLS 100</w:t>
                  </w:r>
                  <w:r w:rsidRPr="000E3F9E">
                    <w:rPr>
                      <w:rFonts w:eastAsia="Times New Roman" w:cs="Times New Roman"/>
                      <w:sz w:val="21"/>
                      <w:szCs w:val="21"/>
                    </w:rPr>
                    <w:t xml:space="preserve"> (Single Phase Transformer Loss Test) system using </w:t>
                  </w:r>
                  <w:proofErr w:type="spellStart"/>
                  <w:r w:rsidRPr="000E3F9E">
                    <w:rPr>
                      <w:rFonts w:eastAsia="Times New Roman" w:cs="Times New Roman"/>
                      <w:sz w:val="21"/>
                      <w:szCs w:val="21"/>
                    </w:rPr>
                    <w:t>Labview</w:t>
                  </w:r>
                  <w:proofErr w:type="spellEnd"/>
                </w:p>
                <w:p w:rsidRPr="000E3F9E" w:rsidR="00B77BB9" w:rsidP="00E61265" w:rsidRDefault="00B77BB9" w14:paraId="6EDCFD62" wp14:textId="77777777">
                  <w:pPr>
                    <w:pStyle w:val="ListParagraph"/>
                    <w:numPr>
                      <w:ilvl w:val="0"/>
                      <w:numId w:val="20"/>
                    </w:numPr>
                    <w:tabs>
                      <w:tab w:val="left" w:pos="1853"/>
                    </w:tabs>
                    <w:spacing w:line="233" w:lineRule="auto"/>
                    <w:ind w:right="360"/>
                    <w:rPr>
                      <w:rFonts w:eastAsia="Symbol" w:cs="Times New Roman"/>
                      <w:sz w:val="21"/>
                      <w:szCs w:val="21"/>
                    </w:rPr>
                  </w:pPr>
                  <w:r w:rsidRPr="000E3F9E">
                    <w:rPr>
                      <w:rFonts w:eastAsia="Times New Roman" w:cs="Times New Roman"/>
                      <w:sz w:val="21"/>
                      <w:szCs w:val="21"/>
                    </w:rPr>
                    <w:t xml:space="preserve">Worked on implementing digital filters (FIR and IIR) using </w:t>
                  </w:r>
                  <w:proofErr w:type="spellStart"/>
                  <w:r w:rsidRPr="000E3F9E">
                    <w:rPr>
                      <w:rFonts w:eastAsia="Times New Roman" w:cs="Times New Roman"/>
                      <w:sz w:val="21"/>
                      <w:szCs w:val="21"/>
                    </w:rPr>
                    <w:t>Labview</w:t>
                  </w:r>
                  <w:proofErr w:type="spellEnd"/>
                  <w:r w:rsidRPr="000E3F9E">
                    <w:rPr>
                      <w:rFonts w:eastAsia="Times New Roman" w:cs="Times New Roman"/>
                      <w:sz w:val="21"/>
                      <w:szCs w:val="21"/>
                    </w:rPr>
                    <w:t xml:space="preserve"> and </w:t>
                  </w:r>
                  <w:proofErr w:type="spellStart"/>
                  <w:r w:rsidRPr="000E3F9E">
                    <w:rPr>
                      <w:rFonts w:eastAsia="Times New Roman" w:cs="Times New Roman"/>
                      <w:sz w:val="21"/>
                      <w:szCs w:val="21"/>
                    </w:rPr>
                    <w:t>Matlab</w:t>
                  </w:r>
                  <w:proofErr w:type="spellEnd"/>
                </w:p>
                <w:p w:rsidRPr="000E3F9E" w:rsidR="00B77BB9" w:rsidP="00E61265" w:rsidRDefault="00B77BB9" w14:paraId="1DD0E893" wp14:textId="77777777">
                  <w:pPr>
                    <w:pStyle w:val="ListParagraph"/>
                    <w:numPr>
                      <w:ilvl w:val="0"/>
                      <w:numId w:val="20"/>
                    </w:numPr>
                    <w:tabs>
                      <w:tab w:val="left" w:pos="1853"/>
                    </w:tabs>
                    <w:spacing w:line="233" w:lineRule="auto"/>
                    <w:ind w:right="360"/>
                    <w:rPr>
                      <w:rStyle w:val="normaltextrun"/>
                      <w:rFonts w:eastAsia="Symbol" w:cs="Times New Roman"/>
                      <w:sz w:val="21"/>
                      <w:szCs w:val="21"/>
                    </w:rPr>
                  </w:pPr>
                  <w:r w:rsidRPr="000E3F9E">
                    <w:rPr>
                      <w:rFonts w:eastAsia="Times New Roman" w:cs="Times New Roman"/>
                      <w:sz w:val="21"/>
                      <w:szCs w:val="21"/>
                    </w:rPr>
                    <w:t xml:space="preserve">Was trained on how to build drivers in order to communicate with external devices such as filters, </w:t>
                  </w:r>
                  <w:proofErr w:type="spellStart"/>
                  <w:r w:rsidRPr="000E3F9E">
                    <w:rPr>
                      <w:rFonts w:eastAsia="Times New Roman" w:cs="Times New Roman"/>
                      <w:sz w:val="21"/>
                      <w:szCs w:val="21"/>
                    </w:rPr>
                    <w:t>multimeters</w:t>
                  </w:r>
                  <w:proofErr w:type="spellEnd"/>
                  <w:r w:rsidRPr="000E3F9E">
                    <w:rPr>
                      <w:rFonts w:eastAsia="Times New Roman" w:cs="Times New Roman"/>
                      <w:sz w:val="21"/>
                      <w:szCs w:val="21"/>
                    </w:rPr>
                    <w:t xml:space="preserve">, </w:t>
                  </w:r>
                  <w:proofErr w:type="spellStart"/>
                  <w:r w:rsidRPr="000E3F9E">
                    <w:rPr>
                      <w:rFonts w:eastAsia="Times New Roman" w:cs="Times New Roman"/>
                      <w:sz w:val="21"/>
                      <w:szCs w:val="21"/>
                    </w:rPr>
                    <w:t>wattmeters</w:t>
                  </w:r>
                  <w:proofErr w:type="spellEnd"/>
                  <w:r w:rsidRPr="000E3F9E">
                    <w:rPr>
                      <w:rFonts w:eastAsia="Times New Roman" w:cs="Times New Roman"/>
                      <w:sz w:val="21"/>
                      <w:szCs w:val="21"/>
                    </w:rPr>
                    <w:t xml:space="preserve">…using </w:t>
                  </w:r>
                  <w:proofErr w:type="spellStart"/>
                  <w:r w:rsidRPr="000E3F9E">
                    <w:rPr>
                      <w:rFonts w:eastAsia="Times New Roman" w:cs="Times New Roman"/>
                      <w:sz w:val="21"/>
                      <w:szCs w:val="21"/>
                    </w:rPr>
                    <w:t>Labview</w:t>
                  </w:r>
                  <w:proofErr w:type="spellEnd"/>
                  <w:r w:rsidRPr="000E3F9E">
                    <w:rPr>
                      <w:rFonts w:eastAsia="Times New Roman" w:cs="Times New Roman"/>
                      <w:sz w:val="21"/>
                      <w:szCs w:val="21"/>
                    </w:rPr>
                    <w:t>.</w:t>
                  </w:r>
                </w:p>
              </w:tc>
            </w:tr>
            <w:tr w:rsidRPr="000E3F9E" w:rsidR="00B77BB9" w:rsidTr="00B77BB9" w14:paraId="61CDCEAD" wp14:textId="77777777">
              <w:tc>
                <w:tcPr>
                  <w:tcW w:w="8543" w:type="dxa"/>
                  <w:shd w:val="clear" w:color="auto" w:fill="auto"/>
                  <w:vAlign w:val="center"/>
                </w:tcPr>
                <w:p w:rsidRPr="000E3F9E" w:rsidR="00B77BB9" w:rsidP="00E61265" w:rsidRDefault="00B77BB9" w14:paraId="6BB9E253" wp14:textId="77777777">
                  <w:pPr>
                    <w:pStyle w:val="paragraph"/>
                    <w:spacing w:before="0" w:beforeAutospacing="0" w:after="0" w:afterAutospacing="0"/>
                    <w:ind w:left="720"/>
                    <w:textAlignment w:val="baseline"/>
                    <w:rPr>
                      <w:rFonts w:asciiTheme="minorHAnsi" w:hAnsiTheme="minorHAnsi"/>
                      <w:color w:val="333333"/>
                      <w:sz w:val="21"/>
                      <w:szCs w:val="21"/>
                    </w:rPr>
                  </w:pPr>
                </w:p>
              </w:tc>
            </w:tr>
          </w:tbl>
          <w:p w:rsidRPr="000E3F9E" w:rsidR="003F7AF2" w:rsidP="00B77BB9" w:rsidRDefault="003F7AF2" w14:paraId="23DE523C" wp14:textId="77777777">
            <w:pPr>
              <w:pStyle w:val="ListParagraph"/>
              <w:tabs>
                <w:tab w:val="left" w:pos="1853"/>
              </w:tabs>
              <w:spacing w:line="233" w:lineRule="auto"/>
              <w:ind w:left="0" w:right="360"/>
              <w:rPr>
                <w:rStyle w:val="normaltextrun"/>
                <w:rFonts w:cs="Times New Roman"/>
                <w:color w:val="333333"/>
                <w:sz w:val="21"/>
                <w:szCs w:val="21"/>
              </w:rPr>
            </w:pPr>
          </w:p>
        </w:tc>
      </w:tr>
    </w:tbl>
    <w:p xmlns:wp14="http://schemas.microsoft.com/office/word/2010/wordml" w:rsidRPr="000E3F9E" w:rsidR="002F14CC" w:rsidP="002F14CC" w:rsidRDefault="002F14CC" w14:paraId="07DEE553" wp14:textId="77777777">
      <w:pPr>
        <w:shd w:val="clear" w:color="auto" w:fill="8DB3E2" w:themeFill="text2" w:themeFillTint="66"/>
        <w:spacing w:line="240" w:lineRule="auto"/>
        <w:ind w:left="360" w:right="518"/>
        <w:rPr>
          <w:rFonts w:eastAsia="Times New Roman"/>
          <w:b/>
          <w:bCs/>
          <w:sz w:val="32"/>
          <w:szCs w:val="32"/>
        </w:rPr>
      </w:pPr>
      <w:r w:rsidRPr="000E3F9E">
        <w:rPr>
          <w:rFonts w:eastAsia="Times New Roman"/>
          <w:b/>
          <w:bCs/>
          <w:sz w:val="32"/>
          <w:szCs w:val="32"/>
        </w:rPr>
        <w:t>E</w:t>
      </w:r>
      <w:r w:rsidRPr="000E3F9E">
        <w:rPr>
          <w:rFonts w:eastAsia="Times New Roman"/>
          <w:b/>
          <w:bCs/>
          <w:sz w:val="25"/>
          <w:szCs w:val="25"/>
        </w:rPr>
        <w:t>DUCATION</w:t>
      </w:r>
    </w:p>
    <w:tbl>
      <w:tblPr>
        <w:tblStyle w:val="TableGrid"/>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6D9F1" w:themeFill="text2" w:themeFillTint="33"/>
        <w:tblCellMar>
          <w:left w:w="115" w:type="dxa"/>
          <w:right w:w="0" w:type="dxa"/>
        </w:tblCellMar>
        <w:tblLook w:val="04A0"/>
      </w:tblPr>
      <w:tblGrid>
        <w:gridCol w:w="8550"/>
      </w:tblGrid>
      <w:tr xmlns:wp14="http://schemas.microsoft.com/office/word/2010/wordml" w:rsidRPr="000E3F9E" w:rsidR="00D678E4" w:rsidTr="00E61265" w14:paraId="4A1D5B71" wp14:textId="77777777">
        <w:tc>
          <w:tcPr>
            <w:tcW w:w="8550" w:type="dxa"/>
            <w:shd w:val="clear" w:color="auto" w:fill="auto"/>
            <w:vAlign w:val="center"/>
          </w:tcPr>
          <w:p w:rsidRPr="000E3F9E" w:rsidR="00D678E4" w:rsidP="00B77BB9" w:rsidRDefault="00B77BB9" w14:paraId="5D8929CB" wp14:textId="77777777">
            <w:pPr>
              <w:tabs>
                <w:tab w:val="left" w:pos="1853"/>
              </w:tabs>
              <w:spacing w:line="233" w:lineRule="auto"/>
              <w:ind w:right="360"/>
              <w:rPr>
                <w:rFonts w:eastAsia="Times New Roman" w:cstheme="majorBidi"/>
                <w:b/>
                <w:bCs/>
                <w:sz w:val="23"/>
                <w:szCs w:val="23"/>
              </w:rPr>
            </w:pPr>
            <w:r w:rsidRPr="000E3F9E">
              <w:rPr>
                <w:rFonts w:eastAsia="Times New Roman" w:cstheme="majorBidi"/>
                <w:b/>
                <w:bCs/>
                <w:sz w:val="24"/>
                <w:szCs w:val="24"/>
              </w:rPr>
              <w:t>BE Computer and Communication Engineering</w:t>
            </w:r>
            <w:r w:rsidRPr="000E3F9E">
              <w:rPr>
                <w:rFonts w:cstheme="majorBidi"/>
                <w:sz w:val="20"/>
                <w:szCs w:val="20"/>
              </w:rPr>
              <w:tab/>
            </w:r>
            <w:r w:rsidRPr="000E3F9E">
              <w:rPr>
                <w:rFonts w:eastAsia="Times New Roman" w:cstheme="majorBidi"/>
                <w:b/>
                <w:bCs/>
                <w:sz w:val="21"/>
                <w:szCs w:val="21"/>
              </w:rPr>
              <w:t>NDU 2001 – 2006</w:t>
            </w:r>
          </w:p>
          <w:p w:rsidRPr="000E3F9E" w:rsidR="00B77BB9" w:rsidP="00B77BB9" w:rsidRDefault="00B77BB9" w14:paraId="52E56223" wp14:textId="77777777">
            <w:pPr>
              <w:spacing w:line="223" w:lineRule="exact"/>
              <w:rPr>
                <w:sz w:val="20"/>
                <w:szCs w:val="20"/>
              </w:rPr>
            </w:pPr>
          </w:p>
          <w:p w:rsidRPr="000E3F9E" w:rsidR="00B77BB9" w:rsidP="00B77BB9" w:rsidRDefault="00B77BB9" w14:paraId="0327D1EB" wp14:textId="77777777">
            <w:pPr>
              <w:numPr>
                <w:ilvl w:val="0"/>
                <w:numId w:val="25"/>
              </w:numPr>
              <w:tabs>
                <w:tab w:val="left" w:pos="1080"/>
              </w:tabs>
              <w:ind w:left="1080" w:hanging="359"/>
              <w:rPr>
                <w:rFonts w:eastAsia="Symbol" w:cstheme="majorBidi"/>
                <w:sz w:val="21"/>
                <w:szCs w:val="21"/>
              </w:rPr>
            </w:pPr>
            <w:r w:rsidRPr="000E3F9E">
              <w:rPr>
                <w:rFonts w:eastAsia="Times New Roman" w:cstheme="majorBidi"/>
                <w:sz w:val="21"/>
                <w:szCs w:val="21"/>
              </w:rPr>
              <w:t>Major courses taken:</w:t>
            </w:r>
          </w:p>
          <w:p w:rsidRPr="000E3F9E" w:rsidR="00B77BB9" w:rsidP="00B77BB9" w:rsidRDefault="00B77BB9" w14:paraId="07547A01" wp14:textId="77777777">
            <w:pPr>
              <w:spacing w:line="77" w:lineRule="exact"/>
              <w:rPr>
                <w:rFonts w:eastAsia="Symbol" w:cstheme="majorBidi"/>
                <w:sz w:val="21"/>
                <w:szCs w:val="21"/>
              </w:rPr>
            </w:pPr>
          </w:p>
          <w:p w:rsidRPr="000E3F9E" w:rsidR="00B77BB9" w:rsidP="00B77BB9" w:rsidRDefault="00B77BB9" w14:paraId="672498F4" wp14:textId="77777777">
            <w:pPr>
              <w:spacing w:line="235" w:lineRule="auto"/>
              <w:ind w:left="1080" w:right="360"/>
              <w:jc w:val="both"/>
              <w:rPr>
                <w:rFonts w:eastAsia="Times New Roman" w:cstheme="majorBidi"/>
                <w:sz w:val="21"/>
                <w:szCs w:val="21"/>
              </w:rPr>
            </w:pPr>
            <w:r w:rsidRPr="000E3F9E">
              <w:rPr>
                <w:rFonts w:eastAsia="Times New Roman" w:cstheme="majorBidi"/>
                <w:sz w:val="21"/>
                <w:szCs w:val="21"/>
              </w:rPr>
              <w:t xml:space="preserve">Digital Communication, Analogue communication, Electronics related courses, Microprocessor and Microcontroller, Data structure &amp; computer networking, Compiler Design, Theory of Computations, Web Design, Computer programming </w:t>
            </w:r>
            <w:r w:rsidRPr="000E3F9E">
              <w:rPr>
                <w:rFonts w:eastAsia="Times New Roman" w:cstheme="majorBidi"/>
                <w:sz w:val="21"/>
                <w:szCs w:val="21"/>
              </w:rPr>
              <w:lastRenderedPageBreak/>
              <w:t>using C++, Database, Computer Architecture.</w:t>
            </w:r>
          </w:p>
          <w:p w:rsidRPr="000E3F9E" w:rsidR="00B77BB9" w:rsidP="00B77BB9" w:rsidRDefault="00B77BB9" w14:paraId="5043CB0F" wp14:textId="77777777">
            <w:pPr>
              <w:spacing w:line="60" w:lineRule="exact"/>
              <w:rPr>
                <w:rFonts w:eastAsia="Symbol" w:cstheme="majorBidi"/>
                <w:sz w:val="21"/>
                <w:szCs w:val="21"/>
              </w:rPr>
            </w:pPr>
          </w:p>
          <w:p w:rsidRPr="000E3F9E" w:rsidR="00B77BB9" w:rsidP="00B77BB9" w:rsidRDefault="00B77BB9" w14:paraId="4386C830" wp14:textId="77777777">
            <w:pPr>
              <w:numPr>
                <w:ilvl w:val="0"/>
                <w:numId w:val="25"/>
              </w:numPr>
              <w:tabs>
                <w:tab w:val="left" w:pos="1080"/>
              </w:tabs>
              <w:ind w:left="1080" w:hanging="359"/>
              <w:rPr>
                <w:rFonts w:eastAsia="Symbol" w:cstheme="majorBidi"/>
                <w:sz w:val="21"/>
                <w:szCs w:val="21"/>
              </w:rPr>
            </w:pPr>
            <w:r w:rsidRPr="000E3F9E">
              <w:rPr>
                <w:rFonts w:eastAsia="Times New Roman" w:cstheme="majorBidi"/>
                <w:sz w:val="21"/>
                <w:szCs w:val="21"/>
              </w:rPr>
              <w:t>Cumulative GPA: 3.71</w:t>
            </w:r>
            <w:r w:rsidRPr="000E3F9E">
              <w:rPr>
                <w:rFonts w:eastAsia="Times New Roman" w:cstheme="majorBidi"/>
                <w:b/>
                <w:bCs/>
                <w:sz w:val="21"/>
                <w:szCs w:val="21"/>
              </w:rPr>
              <w:t xml:space="preserve"> / 4.</w:t>
            </w:r>
          </w:p>
          <w:p w:rsidRPr="000E3F9E" w:rsidR="00B77BB9" w:rsidP="00B77BB9" w:rsidRDefault="00B77BB9" w14:paraId="07459315" wp14:textId="77777777">
            <w:pPr>
              <w:spacing w:line="77" w:lineRule="exact"/>
              <w:rPr>
                <w:rFonts w:eastAsia="Symbol" w:cstheme="majorBidi"/>
                <w:sz w:val="21"/>
                <w:szCs w:val="21"/>
              </w:rPr>
            </w:pPr>
          </w:p>
          <w:p w:rsidRPr="000E3F9E" w:rsidR="00B77BB9" w:rsidP="00B77BB9" w:rsidRDefault="00B77BB9" w14:paraId="2DAD6AF8" wp14:textId="77777777">
            <w:pPr>
              <w:numPr>
                <w:ilvl w:val="0"/>
                <w:numId w:val="25"/>
              </w:numPr>
              <w:tabs>
                <w:tab w:val="left" w:pos="1080"/>
              </w:tabs>
              <w:ind w:left="1080" w:hanging="359"/>
              <w:rPr>
                <w:rFonts w:eastAsia="Symbol" w:cstheme="majorBidi"/>
                <w:sz w:val="21"/>
                <w:szCs w:val="21"/>
              </w:rPr>
            </w:pPr>
            <w:r w:rsidRPr="000E3F9E">
              <w:rPr>
                <w:rFonts w:eastAsia="Times New Roman" w:cstheme="majorBidi"/>
                <w:sz w:val="21"/>
                <w:szCs w:val="21"/>
              </w:rPr>
              <w:t>Extended personal studies: GSM (2G, 2.5G, 3G, and Roaming), Electric Machinery, Digital Signal Processing, and Power Fundamentals.</w:t>
            </w:r>
          </w:p>
          <w:p w:rsidRPr="000E3F9E" w:rsidR="00B77BB9" w:rsidP="00B77BB9" w:rsidRDefault="00B77BB9" w14:paraId="6537F28F" wp14:textId="77777777">
            <w:pPr>
              <w:rPr>
                <w:sz w:val="21"/>
                <w:szCs w:val="21"/>
              </w:rPr>
            </w:pPr>
          </w:p>
          <w:p w:rsidRPr="000E3F9E" w:rsidR="00B77BB9" w:rsidP="00B77BB9" w:rsidRDefault="00B77BB9" w14:paraId="28CE8C1D" wp14:textId="77777777">
            <w:pPr>
              <w:numPr>
                <w:ilvl w:val="0"/>
                <w:numId w:val="25"/>
              </w:numPr>
              <w:tabs>
                <w:tab w:val="left" w:pos="1080"/>
              </w:tabs>
              <w:ind w:left="1080" w:hanging="359"/>
              <w:rPr>
                <w:rFonts w:eastAsia="Symbol" w:cstheme="majorBidi"/>
                <w:sz w:val="21"/>
                <w:szCs w:val="21"/>
              </w:rPr>
            </w:pPr>
            <w:bookmarkStart w:name="page6" w:id="1"/>
            <w:bookmarkEnd w:id="1"/>
            <w:r w:rsidRPr="000E3F9E">
              <w:rPr>
                <w:rFonts w:eastAsia="Times New Roman" w:cstheme="majorBidi"/>
                <w:sz w:val="21"/>
                <w:szCs w:val="21"/>
              </w:rPr>
              <w:t>Academic Projects:</w:t>
            </w:r>
          </w:p>
          <w:p w:rsidRPr="000E3F9E" w:rsidR="00B77BB9" w:rsidP="00B77BB9" w:rsidRDefault="00B77BB9" w14:paraId="6DFB9E20" wp14:textId="77777777">
            <w:pPr>
              <w:spacing w:line="128" w:lineRule="exact"/>
              <w:rPr>
                <w:rFonts w:eastAsia="Symbol" w:cstheme="majorBidi"/>
                <w:sz w:val="21"/>
                <w:szCs w:val="21"/>
              </w:rPr>
            </w:pPr>
          </w:p>
          <w:p w:rsidRPr="000E3F9E" w:rsidR="00B77BB9" w:rsidP="00B77BB9" w:rsidRDefault="00B77BB9" w14:paraId="2A19B37B" wp14:textId="77777777">
            <w:pPr>
              <w:pStyle w:val="ListParagraph"/>
              <w:numPr>
                <w:ilvl w:val="0"/>
                <w:numId w:val="27"/>
              </w:numPr>
              <w:tabs>
                <w:tab w:val="left" w:pos="1440"/>
              </w:tabs>
              <w:spacing w:line="232" w:lineRule="auto"/>
              <w:ind w:right="580"/>
              <w:rPr>
                <w:rFonts w:eastAsia="Symbol" w:cstheme="majorBidi"/>
                <w:sz w:val="20"/>
                <w:szCs w:val="20"/>
              </w:rPr>
            </w:pPr>
            <w:r w:rsidRPr="000E3F9E">
              <w:rPr>
                <w:rFonts w:eastAsia="Times New Roman" w:cstheme="majorBidi"/>
                <w:b/>
                <w:bCs/>
                <w:i/>
                <w:iCs/>
                <w:sz w:val="20"/>
                <w:szCs w:val="20"/>
              </w:rPr>
              <w:t>Two Channels Waveform Monitor and Analyzer</w:t>
            </w:r>
            <w:r w:rsidRPr="000E3F9E">
              <w:rPr>
                <w:rFonts w:eastAsia="Times New Roman" w:cstheme="majorBidi"/>
                <w:b/>
                <w:bCs/>
                <w:sz w:val="20"/>
                <w:szCs w:val="20"/>
              </w:rPr>
              <w:t xml:space="preserve">: </w:t>
            </w:r>
            <w:r w:rsidRPr="000E3F9E">
              <w:rPr>
                <w:rFonts w:eastAsia="Times New Roman" w:cstheme="majorBidi"/>
                <w:sz w:val="20"/>
                <w:szCs w:val="20"/>
              </w:rPr>
              <w:t>design and implementation of the hardware and programming of the software using LABVIEW</w:t>
            </w:r>
          </w:p>
          <w:p w:rsidRPr="000E3F9E" w:rsidR="00B77BB9" w:rsidP="00B77BB9" w:rsidRDefault="00B77BB9" w14:paraId="09E108DA" wp14:textId="77777777">
            <w:pPr>
              <w:pStyle w:val="ListParagraph"/>
              <w:numPr>
                <w:ilvl w:val="0"/>
                <w:numId w:val="27"/>
              </w:numPr>
              <w:tabs>
                <w:tab w:val="left" w:pos="1440"/>
              </w:tabs>
              <w:spacing w:line="232" w:lineRule="auto"/>
              <w:ind w:right="580"/>
              <w:rPr>
                <w:rFonts w:eastAsia="Symbol" w:cstheme="majorBidi"/>
                <w:sz w:val="20"/>
                <w:szCs w:val="20"/>
              </w:rPr>
            </w:pPr>
            <w:r w:rsidRPr="000E3F9E">
              <w:rPr>
                <w:rFonts w:eastAsia="Times New Roman" w:cstheme="majorBidi"/>
                <w:sz w:val="20"/>
                <w:szCs w:val="20"/>
              </w:rPr>
              <w:t xml:space="preserve">A compiler using flex and </w:t>
            </w:r>
            <w:proofErr w:type="spellStart"/>
            <w:r w:rsidRPr="000E3F9E">
              <w:rPr>
                <w:rFonts w:eastAsia="Times New Roman" w:cstheme="majorBidi"/>
                <w:sz w:val="20"/>
                <w:szCs w:val="20"/>
              </w:rPr>
              <w:t>yacc</w:t>
            </w:r>
            <w:proofErr w:type="spellEnd"/>
            <w:r w:rsidRPr="000E3F9E">
              <w:rPr>
                <w:rFonts w:eastAsia="Times New Roman" w:cstheme="majorBidi"/>
                <w:sz w:val="20"/>
                <w:szCs w:val="20"/>
              </w:rPr>
              <w:t xml:space="preserve"> software</w:t>
            </w:r>
          </w:p>
          <w:p w:rsidRPr="000E3F9E" w:rsidR="00B77BB9" w:rsidP="00B77BB9" w:rsidRDefault="00B77BB9" w14:paraId="22D4A7D4" wp14:textId="77777777">
            <w:pPr>
              <w:pStyle w:val="ListParagraph"/>
              <w:numPr>
                <w:ilvl w:val="0"/>
                <w:numId w:val="27"/>
              </w:numPr>
              <w:tabs>
                <w:tab w:val="left" w:pos="1440"/>
              </w:tabs>
              <w:spacing w:line="232" w:lineRule="auto"/>
              <w:ind w:right="580"/>
              <w:rPr>
                <w:rFonts w:eastAsia="Symbol" w:cstheme="majorBidi"/>
                <w:sz w:val="20"/>
                <w:szCs w:val="20"/>
              </w:rPr>
            </w:pPr>
            <w:r w:rsidRPr="000E3F9E">
              <w:rPr>
                <w:rFonts w:eastAsia="Times New Roman" w:cstheme="majorBidi"/>
                <w:sz w:val="20"/>
                <w:szCs w:val="20"/>
              </w:rPr>
              <w:t xml:space="preserve">A university website using HTML, </w:t>
            </w:r>
            <w:proofErr w:type="spellStart"/>
            <w:r w:rsidRPr="000E3F9E">
              <w:rPr>
                <w:rFonts w:eastAsia="Times New Roman" w:cstheme="majorBidi"/>
                <w:sz w:val="20"/>
                <w:szCs w:val="20"/>
              </w:rPr>
              <w:t>Javascript</w:t>
            </w:r>
            <w:proofErr w:type="spellEnd"/>
            <w:r w:rsidRPr="000E3F9E">
              <w:rPr>
                <w:rFonts w:eastAsia="Times New Roman" w:cstheme="majorBidi"/>
                <w:sz w:val="20"/>
                <w:szCs w:val="20"/>
              </w:rPr>
              <w:t xml:space="preserve"> and ASP</w:t>
            </w:r>
          </w:p>
          <w:p w:rsidRPr="000E3F9E" w:rsidR="00B77BB9" w:rsidP="00B77BB9" w:rsidRDefault="00B77BB9" w14:paraId="4520D1FD" wp14:textId="77777777">
            <w:pPr>
              <w:pStyle w:val="ListParagraph"/>
              <w:numPr>
                <w:ilvl w:val="0"/>
                <w:numId w:val="27"/>
              </w:numPr>
              <w:tabs>
                <w:tab w:val="left" w:pos="1440"/>
              </w:tabs>
              <w:spacing w:line="232" w:lineRule="auto"/>
              <w:ind w:right="580"/>
              <w:rPr>
                <w:rFonts w:eastAsia="Symbol" w:cstheme="majorBidi"/>
                <w:sz w:val="20"/>
                <w:szCs w:val="20"/>
              </w:rPr>
            </w:pPr>
            <w:r w:rsidRPr="000E3F9E">
              <w:rPr>
                <w:rFonts w:eastAsia="Times New Roman" w:cstheme="majorBidi"/>
                <w:sz w:val="20"/>
                <w:szCs w:val="20"/>
              </w:rPr>
              <w:t>Several C++, VB and VBA projects</w:t>
            </w:r>
          </w:p>
          <w:p w:rsidRPr="000E3F9E" w:rsidR="000E3F9E" w:rsidP="000E3F9E" w:rsidRDefault="000E3F9E" w14:paraId="70DF9E56" wp14:textId="77777777">
            <w:pPr>
              <w:pStyle w:val="ListParagraph"/>
              <w:tabs>
                <w:tab w:val="left" w:pos="1440"/>
              </w:tabs>
              <w:spacing w:line="232" w:lineRule="auto"/>
              <w:ind w:left="1440" w:right="580"/>
              <w:rPr>
                <w:rFonts w:eastAsia="Symbol" w:cstheme="majorBidi"/>
                <w:sz w:val="21"/>
                <w:szCs w:val="21"/>
              </w:rPr>
            </w:pPr>
          </w:p>
          <w:p w:rsidRPr="000E3F9E" w:rsidR="00B77BB9" w:rsidP="00B77BB9" w:rsidRDefault="00B77BB9" w14:paraId="3814C465" wp14:textId="77777777">
            <w:pPr>
              <w:tabs>
                <w:tab w:val="left" w:pos="5740"/>
              </w:tabs>
              <w:rPr>
                <w:rFonts w:cstheme="majorBidi"/>
                <w:sz w:val="20"/>
                <w:szCs w:val="20"/>
              </w:rPr>
            </w:pPr>
            <w:r w:rsidRPr="000E3F9E">
              <w:rPr>
                <w:rFonts w:eastAsia="Times New Roman" w:cstheme="majorBidi"/>
                <w:b/>
                <w:bCs/>
                <w:sz w:val="24"/>
                <w:szCs w:val="24"/>
              </w:rPr>
              <w:t>Lebanese Baccalaureate</w:t>
            </w:r>
            <w:r w:rsidRPr="000E3F9E" w:rsidR="00257D28">
              <w:rPr>
                <w:rFonts w:eastAsia="Times New Roman" w:cstheme="majorBidi"/>
                <w:b/>
                <w:bCs/>
                <w:sz w:val="24"/>
                <w:szCs w:val="24"/>
              </w:rPr>
              <w:t xml:space="preserve"> </w:t>
            </w:r>
            <w:proofErr w:type="spellStart"/>
            <w:r w:rsidRPr="000E3F9E">
              <w:rPr>
                <w:rFonts w:eastAsia="Times New Roman" w:cstheme="majorBidi"/>
                <w:b/>
                <w:bCs/>
                <w:sz w:val="21"/>
                <w:szCs w:val="21"/>
              </w:rPr>
              <w:t>Moukhtara</w:t>
            </w:r>
            <w:proofErr w:type="spellEnd"/>
            <w:r w:rsidRPr="000E3F9E">
              <w:rPr>
                <w:rFonts w:eastAsia="Times New Roman" w:cstheme="majorBidi"/>
                <w:b/>
                <w:bCs/>
                <w:sz w:val="21"/>
                <w:szCs w:val="21"/>
              </w:rPr>
              <w:t xml:space="preserve"> Public School -2001</w:t>
            </w:r>
          </w:p>
          <w:p w:rsidRPr="000E3F9E" w:rsidR="00B77BB9" w:rsidP="00B77BB9" w:rsidRDefault="00B77BB9" w14:paraId="44E871BC" wp14:textId="77777777">
            <w:pPr>
              <w:spacing w:line="118" w:lineRule="exact"/>
              <w:rPr>
                <w:rFonts w:cstheme="majorBidi"/>
                <w:sz w:val="20"/>
                <w:szCs w:val="20"/>
              </w:rPr>
            </w:pPr>
          </w:p>
          <w:p w:rsidRPr="000E3F9E" w:rsidR="00B77BB9" w:rsidP="00257D28" w:rsidRDefault="00B77BB9" w14:paraId="283BC215" wp14:textId="77777777">
            <w:pPr>
              <w:numPr>
                <w:ilvl w:val="0"/>
                <w:numId w:val="25"/>
              </w:numPr>
              <w:tabs>
                <w:tab w:val="left" w:pos="1080"/>
              </w:tabs>
              <w:ind w:left="1080" w:hanging="359"/>
              <w:rPr>
                <w:rFonts w:eastAsia="Symbol" w:cstheme="majorBidi"/>
                <w:sz w:val="21"/>
                <w:szCs w:val="21"/>
              </w:rPr>
            </w:pPr>
            <w:r w:rsidRPr="000E3F9E">
              <w:rPr>
                <w:rFonts w:eastAsia="Times New Roman" w:cstheme="majorBidi"/>
                <w:sz w:val="21"/>
                <w:szCs w:val="21"/>
              </w:rPr>
              <w:t>General Sciences (French educated) with a “very good” distinction.</w:t>
            </w:r>
          </w:p>
          <w:p w:rsidRPr="000E3F9E" w:rsidR="00B77BB9" w:rsidP="00B77BB9" w:rsidRDefault="00B77BB9" w14:paraId="144A5D23" wp14:textId="77777777">
            <w:pPr>
              <w:tabs>
                <w:tab w:val="left" w:pos="1853"/>
              </w:tabs>
              <w:spacing w:line="233" w:lineRule="auto"/>
              <w:ind w:right="360"/>
              <w:rPr>
                <w:rStyle w:val="normaltextrun"/>
                <w:rFonts w:eastAsia="Symbol" w:cs="Times New Roman"/>
                <w:sz w:val="21"/>
                <w:szCs w:val="21"/>
              </w:rPr>
            </w:pPr>
          </w:p>
        </w:tc>
      </w:tr>
      <w:tr xmlns:wp14="http://schemas.microsoft.com/office/word/2010/wordml" w:rsidRPr="000E3F9E" w:rsidR="00D678E4" w:rsidTr="00E61265" w14:paraId="738610EB" wp14:textId="77777777">
        <w:tc>
          <w:tcPr>
            <w:tcW w:w="8550" w:type="dxa"/>
            <w:shd w:val="clear" w:color="auto" w:fill="auto"/>
            <w:vAlign w:val="center"/>
          </w:tcPr>
          <w:p w:rsidRPr="000E3F9E" w:rsidR="00D678E4" w:rsidP="00E61265" w:rsidRDefault="00D678E4" w14:paraId="637805D2" wp14:textId="77777777">
            <w:pPr>
              <w:pStyle w:val="paragraph"/>
              <w:spacing w:before="0" w:beforeAutospacing="0" w:after="0" w:afterAutospacing="0"/>
              <w:ind w:left="720"/>
              <w:textAlignment w:val="baseline"/>
              <w:rPr>
                <w:rFonts w:asciiTheme="minorHAnsi" w:hAnsiTheme="minorHAnsi"/>
                <w:color w:val="333333"/>
                <w:sz w:val="21"/>
                <w:szCs w:val="21"/>
              </w:rPr>
            </w:pPr>
          </w:p>
        </w:tc>
      </w:tr>
    </w:tbl>
    <w:p xmlns:wp14="http://schemas.microsoft.com/office/word/2010/wordml" w:rsidRPr="000E3F9E" w:rsidR="002F14CC" w:rsidP="002F14CC" w:rsidRDefault="002F14CC" w14:paraId="479B2E0B" wp14:textId="77777777">
      <w:pPr>
        <w:shd w:val="clear" w:color="auto" w:fill="8DB3E2" w:themeFill="text2" w:themeFillTint="66"/>
        <w:spacing w:line="240" w:lineRule="auto"/>
        <w:ind w:left="360" w:right="518"/>
        <w:rPr>
          <w:rFonts w:eastAsia="Times New Roman"/>
          <w:b/>
          <w:bCs/>
          <w:sz w:val="32"/>
          <w:szCs w:val="32"/>
        </w:rPr>
      </w:pPr>
      <w:r w:rsidRPr="000E3F9E">
        <w:rPr>
          <w:rFonts w:eastAsia="Times New Roman"/>
          <w:b/>
          <w:bCs/>
          <w:sz w:val="32"/>
          <w:szCs w:val="32"/>
        </w:rPr>
        <w:t>L</w:t>
      </w:r>
      <w:r w:rsidRPr="000E3F9E">
        <w:rPr>
          <w:rFonts w:eastAsia="Times New Roman"/>
          <w:b/>
          <w:bCs/>
          <w:sz w:val="25"/>
          <w:szCs w:val="25"/>
        </w:rPr>
        <w:t>ANGUAGES</w:t>
      </w:r>
    </w:p>
    <w:tbl>
      <w:tblPr>
        <w:tblStyle w:val="TableGrid"/>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6D9F1" w:themeFill="text2" w:themeFillTint="33"/>
        <w:tblCellMar>
          <w:left w:w="115" w:type="dxa"/>
          <w:right w:w="0" w:type="dxa"/>
        </w:tblCellMar>
        <w:tblLook w:val="04A0"/>
      </w:tblPr>
      <w:tblGrid>
        <w:gridCol w:w="8550"/>
      </w:tblGrid>
      <w:tr xmlns:wp14="http://schemas.microsoft.com/office/word/2010/wordml" w:rsidRPr="000E3F9E" w:rsidR="00B77BB9" w:rsidTr="00E61265" w14:paraId="494321CF" wp14:textId="77777777">
        <w:tc>
          <w:tcPr>
            <w:tcW w:w="8550" w:type="dxa"/>
            <w:shd w:val="clear" w:color="auto" w:fill="auto"/>
            <w:vAlign w:val="center"/>
          </w:tcPr>
          <w:p w:rsidRPr="000E3F9E" w:rsidR="00B77BB9" w:rsidP="00E61265" w:rsidRDefault="00B77BB9" w14:paraId="498F05E3" wp14:textId="77777777">
            <w:pPr>
              <w:pStyle w:val="ListParagraph"/>
              <w:numPr>
                <w:ilvl w:val="0"/>
                <w:numId w:val="20"/>
              </w:numPr>
              <w:tabs>
                <w:tab w:val="left" w:pos="1853"/>
              </w:tabs>
              <w:spacing w:line="233" w:lineRule="auto"/>
              <w:ind w:right="360"/>
              <w:rPr>
                <w:rFonts w:eastAsia="Symbol" w:cs="Times New Roman"/>
                <w:sz w:val="21"/>
                <w:szCs w:val="21"/>
              </w:rPr>
            </w:pPr>
            <w:r w:rsidRPr="000E3F9E">
              <w:rPr>
                <w:rFonts w:eastAsia="Times New Roman" w:cs="Times New Roman"/>
                <w:sz w:val="21"/>
                <w:szCs w:val="21"/>
              </w:rPr>
              <w:t>Arabic: Native language, advanced reader and listener, fluent speaker.</w:t>
            </w:r>
          </w:p>
          <w:p w:rsidRPr="000E3F9E" w:rsidR="00B77BB9" w:rsidP="00E61265" w:rsidRDefault="00B77BB9" w14:paraId="69B25DF5" wp14:textId="77777777">
            <w:pPr>
              <w:pStyle w:val="ListParagraph"/>
              <w:numPr>
                <w:ilvl w:val="0"/>
                <w:numId w:val="20"/>
              </w:numPr>
              <w:tabs>
                <w:tab w:val="left" w:pos="1853"/>
              </w:tabs>
              <w:spacing w:line="233" w:lineRule="auto"/>
              <w:ind w:right="360"/>
              <w:rPr>
                <w:rFonts w:eastAsia="Symbol" w:cs="Times New Roman"/>
                <w:sz w:val="21"/>
                <w:szCs w:val="21"/>
              </w:rPr>
            </w:pPr>
            <w:r w:rsidRPr="000E3F9E">
              <w:rPr>
                <w:rFonts w:eastAsia="Times New Roman" w:cs="Times New Roman"/>
                <w:sz w:val="21"/>
                <w:szCs w:val="21"/>
              </w:rPr>
              <w:t>English: Advanced reader and listener, fluent speaker.</w:t>
            </w:r>
          </w:p>
          <w:p w:rsidRPr="000E3F9E" w:rsidR="00B77BB9" w:rsidP="00B77BB9" w:rsidRDefault="00B77BB9" w14:paraId="7B12B6BC" wp14:textId="77777777">
            <w:pPr>
              <w:pStyle w:val="ListParagraph"/>
              <w:numPr>
                <w:ilvl w:val="0"/>
                <w:numId w:val="20"/>
              </w:numPr>
              <w:tabs>
                <w:tab w:val="left" w:pos="1853"/>
              </w:tabs>
              <w:spacing w:line="233" w:lineRule="auto"/>
              <w:ind w:right="360"/>
              <w:rPr>
                <w:rStyle w:val="normaltextrun"/>
                <w:rFonts w:eastAsia="Symbol" w:cs="Times New Roman"/>
                <w:sz w:val="21"/>
                <w:szCs w:val="21"/>
              </w:rPr>
            </w:pPr>
            <w:r w:rsidRPr="000E3F9E">
              <w:rPr>
                <w:rFonts w:eastAsia="Times New Roman" w:cs="Times New Roman"/>
                <w:sz w:val="21"/>
                <w:szCs w:val="21"/>
              </w:rPr>
              <w:t>French: Advanced reader and listener, fluent speaker.</w:t>
            </w:r>
          </w:p>
        </w:tc>
      </w:tr>
    </w:tbl>
    <w:p xmlns:wp14="http://schemas.microsoft.com/office/word/2010/wordml" w:rsidRPr="000E3F9E" w:rsidR="002F14CC" w:rsidRDefault="002F14CC" w14:paraId="463F29E8" wp14:textId="77777777"/>
    <w:sectPr w:rsidRPr="000E3F9E" w:rsidR="002F14CC" w:rsidSect="008B24B2">
      <w:pgSz w:w="12240" w:h="15840" w:orient="portrait"/>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7F9C"/>
    <w:multiLevelType w:val="hybridMultilevel"/>
    <w:tmpl w:val="F9003D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322B23"/>
    <w:multiLevelType w:val="hybridMultilevel"/>
    <w:tmpl w:val="7B1427BC"/>
    <w:lvl w:ilvl="0" w:tplc="AF40C76E">
      <w:start w:val="1"/>
      <w:numFmt w:val="bullet"/>
      <w:lvlText w:val=""/>
      <w:lvlJc w:val="left"/>
      <w:rPr>
        <w:rFonts w:hint="default" w:ascii="Wingdings" w:hAnsi="Wingdings"/>
        <w:sz w:val="24"/>
        <w:szCs w:val="24"/>
      </w:rPr>
    </w:lvl>
    <w:lvl w:ilvl="1" w:tplc="04090003" w:tentative="1">
      <w:start w:val="1"/>
      <w:numFmt w:val="bullet"/>
      <w:lvlText w:val="o"/>
      <w:lvlJc w:val="left"/>
      <w:pPr>
        <w:ind w:left="6020" w:hanging="360"/>
      </w:pPr>
      <w:rPr>
        <w:rFonts w:hint="default" w:ascii="Courier New" w:hAnsi="Courier New" w:cs="Courier New"/>
      </w:rPr>
    </w:lvl>
    <w:lvl w:ilvl="2" w:tplc="04090005" w:tentative="1">
      <w:start w:val="1"/>
      <w:numFmt w:val="bullet"/>
      <w:lvlText w:val=""/>
      <w:lvlJc w:val="left"/>
      <w:pPr>
        <w:ind w:left="6740" w:hanging="360"/>
      </w:pPr>
      <w:rPr>
        <w:rFonts w:hint="default" w:ascii="Wingdings" w:hAnsi="Wingdings"/>
      </w:rPr>
    </w:lvl>
    <w:lvl w:ilvl="3" w:tplc="04090001" w:tentative="1">
      <w:start w:val="1"/>
      <w:numFmt w:val="bullet"/>
      <w:lvlText w:val=""/>
      <w:lvlJc w:val="left"/>
      <w:pPr>
        <w:ind w:left="7460" w:hanging="360"/>
      </w:pPr>
      <w:rPr>
        <w:rFonts w:hint="default" w:ascii="Symbol" w:hAnsi="Symbol"/>
      </w:rPr>
    </w:lvl>
    <w:lvl w:ilvl="4" w:tplc="04090003" w:tentative="1">
      <w:start w:val="1"/>
      <w:numFmt w:val="bullet"/>
      <w:lvlText w:val="o"/>
      <w:lvlJc w:val="left"/>
      <w:pPr>
        <w:ind w:left="8180" w:hanging="360"/>
      </w:pPr>
      <w:rPr>
        <w:rFonts w:hint="default" w:ascii="Courier New" w:hAnsi="Courier New" w:cs="Courier New"/>
      </w:rPr>
    </w:lvl>
    <w:lvl w:ilvl="5" w:tplc="04090005" w:tentative="1">
      <w:start w:val="1"/>
      <w:numFmt w:val="bullet"/>
      <w:lvlText w:val=""/>
      <w:lvlJc w:val="left"/>
      <w:pPr>
        <w:ind w:left="8900" w:hanging="360"/>
      </w:pPr>
      <w:rPr>
        <w:rFonts w:hint="default" w:ascii="Wingdings" w:hAnsi="Wingdings"/>
      </w:rPr>
    </w:lvl>
    <w:lvl w:ilvl="6" w:tplc="04090001" w:tentative="1">
      <w:start w:val="1"/>
      <w:numFmt w:val="bullet"/>
      <w:lvlText w:val=""/>
      <w:lvlJc w:val="left"/>
      <w:pPr>
        <w:ind w:left="9620" w:hanging="360"/>
      </w:pPr>
      <w:rPr>
        <w:rFonts w:hint="default" w:ascii="Symbol" w:hAnsi="Symbol"/>
      </w:rPr>
    </w:lvl>
    <w:lvl w:ilvl="7" w:tplc="04090003" w:tentative="1">
      <w:start w:val="1"/>
      <w:numFmt w:val="bullet"/>
      <w:lvlText w:val="o"/>
      <w:lvlJc w:val="left"/>
      <w:pPr>
        <w:ind w:left="10340" w:hanging="360"/>
      </w:pPr>
      <w:rPr>
        <w:rFonts w:hint="default" w:ascii="Courier New" w:hAnsi="Courier New" w:cs="Courier New"/>
      </w:rPr>
    </w:lvl>
    <w:lvl w:ilvl="8" w:tplc="04090005" w:tentative="1">
      <w:start w:val="1"/>
      <w:numFmt w:val="bullet"/>
      <w:lvlText w:val=""/>
      <w:lvlJc w:val="left"/>
      <w:pPr>
        <w:ind w:left="11060" w:hanging="360"/>
      </w:pPr>
      <w:rPr>
        <w:rFonts w:hint="default" w:ascii="Wingdings" w:hAnsi="Wingdings"/>
      </w:rPr>
    </w:lvl>
  </w:abstractNum>
  <w:abstractNum w:abstractNumId="2">
    <w:nsid w:val="19C25D0F"/>
    <w:multiLevelType w:val="hybridMultilevel"/>
    <w:tmpl w:val="FAB48498"/>
    <w:lvl w:ilvl="0" w:tplc="04090013">
      <w:start w:val="1"/>
      <w:numFmt w:val="upperRoman"/>
      <w:lvlText w:val="%1."/>
      <w:lvlJc w:val="right"/>
      <w:pPr>
        <w:ind w:left="720" w:hanging="360"/>
      </w:pPr>
    </w:lvl>
    <w:lvl w:ilvl="1" w:tplc="8BDE4CA0">
      <w:start w:val="1"/>
      <w:numFmt w:val="bullet"/>
      <w:lvlText w:val=""/>
      <w:lvlJc w:val="left"/>
      <w:pPr>
        <w:ind w:left="1440" w:hanging="360"/>
      </w:pPr>
      <w:rPr>
        <w:rFonts w:hint="default" w:ascii="Symbol" w:hAnsi="Symbol"/>
        <w:b w:val="0"/>
        <w:bCs w:val="0"/>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740E2C"/>
    <w:multiLevelType w:val="hybridMultilevel"/>
    <w:tmpl w:val="C26AE7AE"/>
    <w:lvl w:ilvl="0" w:tplc="67103E3A">
      <w:start w:val="1"/>
      <w:numFmt w:val="upp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nsid w:val="22781FE7"/>
    <w:multiLevelType w:val="hybridMultilevel"/>
    <w:tmpl w:val="95A433D8"/>
    <w:lvl w:ilvl="0" w:tplc="459828E4">
      <w:start w:val="4"/>
      <w:numFmt w:val="decimal"/>
      <w:lvlText w:val="%1."/>
      <w:lvlJc w:val="left"/>
    </w:lvl>
    <w:lvl w:ilvl="1" w:tplc="19BEFFEE">
      <w:start w:val="1"/>
      <w:numFmt w:val="bullet"/>
      <w:lvlText w:val=""/>
      <w:lvlJc w:val="left"/>
    </w:lvl>
    <w:lvl w:ilvl="2" w:tplc="09B81F44">
      <w:start w:val="1"/>
      <w:numFmt w:val="bullet"/>
      <w:lvlText w:val=""/>
      <w:lvlJc w:val="left"/>
    </w:lvl>
    <w:lvl w:ilvl="3" w:tplc="DE1C8D34">
      <w:numFmt w:val="decimal"/>
      <w:lvlText w:val=""/>
      <w:lvlJc w:val="left"/>
    </w:lvl>
    <w:lvl w:ilvl="4" w:tplc="678CDC96">
      <w:numFmt w:val="decimal"/>
      <w:lvlText w:val=""/>
      <w:lvlJc w:val="left"/>
    </w:lvl>
    <w:lvl w:ilvl="5" w:tplc="E020C454">
      <w:numFmt w:val="decimal"/>
      <w:lvlText w:val=""/>
      <w:lvlJc w:val="left"/>
    </w:lvl>
    <w:lvl w:ilvl="6" w:tplc="7E8A09A2">
      <w:numFmt w:val="decimal"/>
      <w:lvlText w:val=""/>
      <w:lvlJc w:val="left"/>
    </w:lvl>
    <w:lvl w:ilvl="7" w:tplc="F1D65D8A">
      <w:numFmt w:val="decimal"/>
      <w:lvlText w:val=""/>
      <w:lvlJc w:val="left"/>
    </w:lvl>
    <w:lvl w:ilvl="8" w:tplc="CCE0462C">
      <w:numFmt w:val="decimal"/>
      <w:lvlText w:val=""/>
      <w:lvlJc w:val="left"/>
    </w:lvl>
  </w:abstractNum>
  <w:abstractNum w:abstractNumId="5">
    <w:nsid w:val="25B413D8"/>
    <w:multiLevelType w:val="hybridMultilevel"/>
    <w:tmpl w:val="EE385B60"/>
    <w:lvl w:ilvl="0" w:tplc="C85297DE">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6">
    <w:nsid w:val="25E45D32"/>
    <w:multiLevelType w:val="hybridMultilevel"/>
    <w:tmpl w:val="95A433D8"/>
    <w:lvl w:ilvl="0" w:tplc="459828E4">
      <w:start w:val="4"/>
      <w:numFmt w:val="decimal"/>
      <w:lvlText w:val="%1."/>
      <w:lvlJc w:val="left"/>
    </w:lvl>
    <w:lvl w:ilvl="1" w:tplc="19BEFFEE">
      <w:start w:val="1"/>
      <w:numFmt w:val="bullet"/>
      <w:lvlText w:val=""/>
      <w:lvlJc w:val="left"/>
    </w:lvl>
    <w:lvl w:ilvl="2" w:tplc="09B81F44">
      <w:start w:val="1"/>
      <w:numFmt w:val="bullet"/>
      <w:lvlText w:val=""/>
      <w:lvlJc w:val="left"/>
    </w:lvl>
    <w:lvl w:ilvl="3" w:tplc="DE1C8D34">
      <w:numFmt w:val="decimal"/>
      <w:lvlText w:val=""/>
      <w:lvlJc w:val="left"/>
    </w:lvl>
    <w:lvl w:ilvl="4" w:tplc="678CDC96">
      <w:numFmt w:val="decimal"/>
      <w:lvlText w:val=""/>
      <w:lvlJc w:val="left"/>
    </w:lvl>
    <w:lvl w:ilvl="5" w:tplc="E020C454">
      <w:numFmt w:val="decimal"/>
      <w:lvlText w:val=""/>
      <w:lvlJc w:val="left"/>
    </w:lvl>
    <w:lvl w:ilvl="6" w:tplc="7E8A09A2">
      <w:numFmt w:val="decimal"/>
      <w:lvlText w:val=""/>
      <w:lvlJc w:val="left"/>
    </w:lvl>
    <w:lvl w:ilvl="7" w:tplc="F1D65D8A">
      <w:numFmt w:val="decimal"/>
      <w:lvlText w:val=""/>
      <w:lvlJc w:val="left"/>
    </w:lvl>
    <w:lvl w:ilvl="8" w:tplc="CCE0462C">
      <w:numFmt w:val="decimal"/>
      <w:lvlText w:val=""/>
      <w:lvlJc w:val="left"/>
    </w:lvl>
  </w:abstractNum>
  <w:abstractNum w:abstractNumId="7">
    <w:nsid w:val="28C304D9"/>
    <w:multiLevelType w:val="hybridMultilevel"/>
    <w:tmpl w:val="69AEC61E"/>
    <w:lvl w:ilvl="0" w:tplc="AF40C76E">
      <w:start w:val="1"/>
      <w:numFmt w:val="bullet"/>
      <w:lvlText w:val=""/>
      <w:lvlJc w:val="left"/>
      <w:pPr>
        <w:ind w:left="720" w:hanging="360"/>
      </w:pPr>
      <w:rPr>
        <w:rFonts w:hint="default" w:ascii="Wingdings" w:hAnsi="Wingdings"/>
        <w:sz w:val="24"/>
        <w:szCs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nsid w:val="29030969"/>
    <w:multiLevelType w:val="hybridMultilevel"/>
    <w:tmpl w:val="750A94A6"/>
    <w:lvl w:ilvl="0" w:tplc="AF40C76E">
      <w:start w:val="1"/>
      <w:numFmt w:val="bullet"/>
      <w:lvlText w:val=""/>
      <w:lvlJc w:val="left"/>
      <w:pPr>
        <w:ind w:left="1440" w:hanging="360"/>
      </w:pPr>
      <w:rPr>
        <w:rFonts w:hint="default" w:ascii="Wingdings" w:hAnsi="Wingdings"/>
        <w:sz w:val="24"/>
        <w:szCs w:val="24"/>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9">
    <w:nsid w:val="2CF978CD"/>
    <w:multiLevelType w:val="hybridMultilevel"/>
    <w:tmpl w:val="BB1489AC"/>
    <w:lvl w:ilvl="0" w:tplc="60E48852">
      <w:start w:val="1"/>
      <w:numFmt w:val="bullet"/>
      <w:lvlText w:val=""/>
      <w:lvlJc w:val="left"/>
      <w:pPr>
        <w:ind w:left="1800" w:hanging="360"/>
      </w:pPr>
      <w:rPr>
        <w:rFonts w:hint="default" w:ascii="Wingdings" w:hAnsi="Wingdings"/>
        <w:sz w:val="22"/>
        <w:szCs w:val="22"/>
      </w:rPr>
    </w:lvl>
    <w:lvl w:ilvl="1" w:tplc="29F62168">
      <w:start w:val="1"/>
      <w:numFmt w:val="bullet"/>
      <w:lvlText w:val=""/>
      <w:lvlJc w:val="left"/>
      <w:pPr>
        <w:ind w:left="2520" w:hanging="360"/>
      </w:pPr>
      <w:rPr>
        <w:rFonts w:hint="default" w:ascii="Wingdings" w:hAnsi="Wingdings"/>
        <w:sz w:val="12"/>
        <w:szCs w:val="12"/>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0">
    <w:nsid w:val="333AB105"/>
    <w:multiLevelType w:val="hybridMultilevel"/>
    <w:tmpl w:val="4E5EC4FE"/>
    <w:lvl w:ilvl="0" w:tplc="C428CE6C">
      <w:start w:val="1"/>
      <w:numFmt w:val="bullet"/>
      <w:lvlText w:val=""/>
      <w:lvlJc w:val="left"/>
      <w:pPr>
        <w:ind w:left="0" w:firstLine="0"/>
      </w:pPr>
    </w:lvl>
    <w:lvl w:ilvl="1" w:tplc="89D43196">
      <w:numFmt w:val="decimal"/>
      <w:lvlText w:val=""/>
      <w:lvlJc w:val="left"/>
      <w:pPr>
        <w:ind w:left="0" w:firstLine="0"/>
      </w:pPr>
    </w:lvl>
    <w:lvl w:ilvl="2" w:tplc="B600BCA8">
      <w:numFmt w:val="decimal"/>
      <w:lvlText w:val=""/>
      <w:lvlJc w:val="left"/>
      <w:pPr>
        <w:ind w:left="0" w:firstLine="0"/>
      </w:pPr>
    </w:lvl>
    <w:lvl w:ilvl="3" w:tplc="0192B842">
      <w:numFmt w:val="decimal"/>
      <w:lvlText w:val=""/>
      <w:lvlJc w:val="left"/>
      <w:pPr>
        <w:ind w:left="0" w:firstLine="0"/>
      </w:pPr>
    </w:lvl>
    <w:lvl w:ilvl="4" w:tplc="6EF6411E">
      <w:numFmt w:val="decimal"/>
      <w:lvlText w:val=""/>
      <w:lvlJc w:val="left"/>
      <w:pPr>
        <w:ind w:left="0" w:firstLine="0"/>
      </w:pPr>
    </w:lvl>
    <w:lvl w:ilvl="5" w:tplc="6E6E04C8">
      <w:numFmt w:val="decimal"/>
      <w:lvlText w:val=""/>
      <w:lvlJc w:val="left"/>
      <w:pPr>
        <w:ind w:left="0" w:firstLine="0"/>
      </w:pPr>
    </w:lvl>
    <w:lvl w:ilvl="6" w:tplc="DCAEA458">
      <w:numFmt w:val="decimal"/>
      <w:lvlText w:val=""/>
      <w:lvlJc w:val="left"/>
      <w:pPr>
        <w:ind w:left="0" w:firstLine="0"/>
      </w:pPr>
    </w:lvl>
    <w:lvl w:ilvl="7" w:tplc="6A2236F8">
      <w:numFmt w:val="decimal"/>
      <w:lvlText w:val=""/>
      <w:lvlJc w:val="left"/>
      <w:pPr>
        <w:ind w:left="0" w:firstLine="0"/>
      </w:pPr>
    </w:lvl>
    <w:lvl w:ilvl="8" w:tplc="41B2A2F6">
      <w:numFmt w:val="decimal"/>
      <w:lvlText w:val=""/>
      <w:lvlJc w:val="left"/>
      <w:pPr>
        <w:ind w:left="0" w:firstLine="0"/>
      </w:pPr>
    </w:lvl>
  </w:abstractNum>
  <w:abstractNum w:abstractNumId="11">
    <w:nsid w:val="378B1D6B"/>
    <w:multiLevelType w:val="hybridMultilevel"/>
    <w:tmpl w:val="87BE28D8"/>
    <w:lvl w:ilvl="0" w:tplc="AF40C76E">
      <w:start w:val="1"/>
      <w:numFmt w:val="bullet"/>
      <w:lvlText w:val=""/>
      <w:lvlJc w:val="left"/>
      <w:pPr>
        <w:ind w:left="720" w:hanging="360"/>
      </w:pPr>
      <w:rPr>
        <w:rFonts w:hint="default" w:ascii="Wingdings" w:hAnsi="Wingdings"/>
        <w:sz w:val="24"/>
        <w:szCs w:val="24"/>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nsid w:val="3F2DBA31"/>
    <w:multiLevelType w:val="hybridMultilevel"/>
    <w:tmpl w:val="4EBA9008"/>
    <w:lvl w:ilvl="0" w:tplc="276A8494">
      <w:start w:val="1"/>
      <w:numFmt w:val="bullet"/>
      <w:lvlText w:val=""/>
      <w:lvlJc w:val="left"/>
      <w:pPr>
        <w:ind w:left="0" w:firstLine="0"/>
      </w:pPr>
    </w:lvl>
    <w:lvl w:ilvl="1" w:tplc="CBBEB190">
      <w:start w:val="1"/>
      <w:numFmt w:val="bullet"/>
      <w:lvlText w:val=""/>
      <w:lvlJc w:val="left"/>
      <w:pPr>
        <w:ind w:left="0" w:firstLine="0"/>
      </w:pPr>
    </w:lvl>
    <w:lvl w:ilvl="2" w:tplc="64C2EF88">
      <w:numFmt w:val="decimal"/>
      <w:lvlText w:val=""/>
      <w:lvlJc w:val="left"/>
      <w:pPr>
        <w:ind w:left="0" w:firstLine="0"/>
      </w:pPr>
    </w:lvl>
    <w:lvl w:ilvl="3" w:tplc="B89CBA88">
      <w:numFmt w:val="decimal"/>
      <w:lvlText w:val=""/>
      <w:lvlJc w:val="left"/>
      <w:pPr>
        <w:ind w:left="0" w:firstLine="0"/>
      </w:pPr>
    </w:lvl>
    <w:lvl w:ilvl="4" w:tplc="9D381912">
      <w:numFmt w:val="decimal"/>
      <w:lvlText w:val=""/>
      <w:lvlJc w:val="left"/>
      <w:pPr>
        <w:ind w:left="0" w:firstLine="0"/>
      </w:pPr>
    </w:lvl>
    <w:lvl w:ilvl="5" w:tplc="1A6C07A8">
      <w:numFmt w:val="decimal"/>
      <w:lvlText w:val=""/>
      <w:lvlJc w:val="left"/>
      <w:pPr>
        <w:ind w:left="0" w:firstLine="0"/>
      </w:pPr>
    </w:lvl>
    <w:lvl w:ilvl="6" w:tplc="2E1EAF76">
      <w:numFmt w:val="decimal"/>
      <w:lvlText w:val=""/>
      <w:lvlJc w:val="left"/>
      <w:pPr>
        <w:ind w:left="0" w:firstLine="0"/>
      </w:pPr>
    </w:lvl>
    <w:lvl w:ilvl="7" w:tplc="B50ACA82">
      <w:numFmt w:val="decimal"/>
      <w:lvlText w:val=""/>
      <w:lvlJc w:val="left"/>
      <w:pPr>
        <w:ind w:left="0" w:firstLine="0"/>
      </w:pPr>
    </w:lvl>
    <w:lvl w:ilvl="8" w:tplc="5FE2C0DA">
      <w:numFmt w:val="decimal"/>
      <w:lvlText w:val=""/>
      <w:lvlJc w:val="left"/>
      <w:pPr>
        <w:ind w:left="0" w:firstLine="0"/>
      </w:pPr>
    </w:lvl>
  </w:abstractNum>
  <w:abstractNum w:abstractNumId="13">
    <w:nsid w:val="3FC47B5B"/>
    <w:multiLevelType w:val="hybridMultilevel"/>
    <w:tmpl w:val="5A283A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F42536"/>
    <w:multiLevelType w:val="multilevel"/>
    <w:tmpl w:val="81087F4C"/>
    <w:lvl w:ilvl="0">
      <w:start w:val="1"/>
      <w:numFmt w:val="bullet"/>
      <w:lvlText w:val=""/>
      <w:lvlJc w:val="left"/>
      <w:pPr>
        <w:tabs>
          <w:tab w:val="num" w:pos="-1350"/>
        </w:tabs>
        <w:ind w:left="-1350" w:hanging="360"/>
      </w:pPr>
      <w:rPr>
        <w:rFonts w:hint="default" w:ascii="Wingdings" w:hAnsi="Wingdings"/>
        <w:sz w:val="20"/>
        <w:szCs w:val="20"/>
      </w:rPr>
    </w:lvl>
    <w:lvl w:ilvl="1">
      <w:start w:val="1"/>
      <w:numFmt w:val="bullet"/>
      <w:lvlText w:val=""/>
      <w:lvlJc w:val="left"/>
      <w:pPr>
        <w:tabs>
          <w:tab w:val="num" w:pos="-630"/>
        </w:tabs>
        <w:ind w:left="-630" w:hanging="360"/>
      </w:pPr>
      <w:rPr>
        <w:rFonts w:hint="default" w:ascii="Symbol" w:hAnsi="Symbol"/>
        <w:sz w:val="20"/>
      </w:rPr>
    </w:lvl>
    <w:lvl w:ilvl="2">
      <w:start w:val="1"/>
      <w:numFmt w:val="bullet"/>
      <w:lvlText w:val=""/>
      <w:lvlJc w:val="left"/>
      <w:pPr>
        <w:tabs>
          <w:tab w:val="num" w:pos="90"/>
        </w:tabs>
        <w:ind w:left="90" w:hanging="360"/>
      </w:pPr>
      <w:rPr>
        <w:rFonts w:hint="default" w:ascii="Symbol" w:hAnsi="Symbol"/>
        <w:sz w:val="20"/>
      </w:rPr>
    </w:lvl>
    <w:lvl w:ilvl="3" w:tentative="1">
      <w:start w:val="1"/>
      <w:numFmt w:val="bullet"/>
      <w:lvlText w:val=""/>
      <w:lvlJc w:val="left"/>
      <w:pPr>
        <w:tabs>
          <w:tab w:val="num" w:pos="810"/>
        </w:tabs>
        <w:ind w:left="810" w:hanging="360"/>
      </w:pPr>
      <w:rPr>
        <w:rFonts w:hint="default" w:ascii="Symbol" w:hAnsi="Symbol"/>
        <w:sz w:val="20"/>
      </w:rPr>
    </w:lvl>
    <w:lvl w:ilvl="4" w:tentative="1">
      <w:start w:val="1"/>
      <w:numFmt w:val="bullet"/>
      <w:lvlText w:val=""/>
      <w:lvlJc w:val="left"/>
      <w:pPr>
        <w:tabs>
          <w:tab w:val="num" w:pos="1530"/>
        </w:tabs>
        <w:ind w:left="1530" w:hanging="360"/>
      </w:pPr>
      <w:rPr>
        <w:rFonts w:hint="default" w:ascii="Symbol" w:hAnsi="Symbol"/>
        <w:sz w:val="20"/>
      </w:rPr>
    </w:lvl>
    <w:lvl w:ilvl="5" w:tentative="1">
      <w:start w:val="1"/>
      <w:numFmt w:val="bullet"/>
      <w:lvlText w:val=""/>
      <w:lvlJc w:val="left"/>
      <w:pPr>
        <w:tabs>
          <w:tab w:val="num" w:pos="2250"/>
        </w:tabs>
        <w:ind w:left="2250" w:hanging="360"/>
      </w:pPr>
      <w:rPr>
        <w:rFonts w:hint="default" w:ascii="Symbol" w:hAnsi="Symbol"/>
        <w:sz w:val="20"/>
      </w:rPr>
    </w:lvl>
    <w:lvl w:ilvl="6" w:tentative="1">
      <w:start w:val="1"/>
      <w:numFmt w:val="bullet"/>
      <w:lvlText w:val=""/>
      <w:lvlJc w:val="left"/>
      <w:pPr>
        <w:tabs>
          <w:tab w:val="num" w:pos="2970"/>
        </w:tabs>
        <w:ind w:left="2970" w:hanging="360"/>
      </w:pPr>
      <w:rPr>
        <w:rFonts w:hint="default" w:ascii="Symbol" w:hAnsi="Symbol"/>
        <w:sz w:val="20"/>
      </w:rPr>
    </w:lvl>
    <w:lvl w:ilvl="7" w:tentative="1">
      <w:start w:val="1"/>
      <w:numFmt w:val="bullet"/>
      <w:lvlText w:val=""/>
      <w:lvlJc w:val="left"/>
      <w:pPr>
        <w:tabs>
          <w:tab w:val="num" w:pos="3690"/>
        </w:tabs>
        <w:ind w:left="3690" w:hanging="360"/>
      </w:pPr>
      <w:rPr>
        <w:rFonts w:hint="default" w:ascii="Symbol" w:hAnsi="Symbol"/>
        <w:sz w:val="20"/>
      </w:rPr>
    </w:lvl>
    <w:lvl w:ilvl="8" w:tentative="1">
      <w:start w:val="1"/>
      <w:numFmt w:val="bullet"/>
      <w:lvlText w:val=""/>
      <w:lvlJc w:val="left"/>
      <w:pPr>
        <w:tabs>
          <w:tab w:val="num" w:pos="4410"/>
        </w:tabs>
        <w:ind w:left="4410" w:hanging="360"/>
      </w:pPr>
      <w:rPr>
        <w:rFonts w:hint="default" w:ascii="Symbol" w:hAnsi="Symbol"/>
        <w:sz w:val="20"/>
      </w:rPr>
    </w:lvl>
  </w:abstractNum>
  <w:abstractNum w:abstractNumId="15">
    <w:nsid w:val="419C4677"/>
    <w:multiLevelType w:val="hybridMultilevel"/>
    <w:tmpl w:val="0916CF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1BD7B7"/>
    <w:multiLevelType w:val="hybridMultilevel"/>
    <w:tmpl w:val="3C4C8556"/>
    <w:lvl w:ilvl="0" w:tplc="04090005">
      <w:start w:val="1"/>
      <w:numFmt w:val="bullet"/>
      <w:lvlText w:val=""/>
      <w:lvlJc w:val="left"/>
      <w:pPr>
        <w:ind w:left="0" w:firstLine="0"/>
      </w:pPr>
      <w:rPr>
        <w:rFonts w:hint="default" w:ascii="Wingdings" w:hAnsi="Wingdings"/>
      </w:rPr>
    </w:lvl>
    <w:lvl w:ilvl="1" w:tplc="6DB07864">
      <w:start w:val="1"/>
      <w:numFmt w:val="bullet"/>
      <w:lvlText w:val=""/>
      <w:lvlJc w:val="left"/>
      <w:pPr>
        <w:ind w:left="0" w:firstLine="0"/>
      </w:pPr>
    </w:lvl>
    <w:lvl w:ilvl="2" w:tplc="F618BD76">
      <w:numFmt w:val="decimal"/>
      <w:lvlText w:val=""/>
      <w:lvlJc w:val="left"/>
      <w:pPr>
        <w:ind w:left="0" w:firstLine="0"/>
      </w:pPr>
    </w:lvl>
    <w:lvl w:ilvl="3" w:tplc="02ACCC76">
      <w:numFmt w:val="decimal"/>
      <w:lvlText w:val=""/>
      <w:lvlJc w:val="left"/>
      <w:pPr>
        <w:ind w:left="0" w:firstLine="0"/>
      </w:pPr>
    </w:lvl>
    <w:lvl w:ilvl="4" w:tplc="83969546">
      <w:numFmt w:val="decimal"/>
      <w:lvlText w:val=""/>
      <w:lvlJc w:val="left"/>
      <w:pPr>
        <w:ind w:left="0" w:firstLine="0"/>
      </w:pPr>
    </w:lvl>
    <w:lvl w:ilvl="5" w:tplc="34004B7C">
      <w:numFmt w:val="decimal"/>
      <w:lvlText w:val=""/>
      <w:lvlJc w:val="left"/>
      <w:pPr>
        <w:ind w:left="0" w:firstLine="0"/>
      </w:pPr>
    </w:lvl>
    <w:lvl w:ilvl="6" w:tplc="674A04CA">
      <w:numFmt w:val="decimal"/>
      <w:lvlText w:val=""/>
      <w:lvlJc w:val="left"/>
      <w:pPr>
        <w:ind w:left="0" w:firstLine="0"/>
      </w:pPr>
    </w:lvl>
    <w:lvl w:ilvl="7" w:tplc="24B8FC08">
      <w:numFmt w:val="decimal"/>
      <w:lvlText w:val=""/>
      <w:lvlJc w:val="left"/>
      <w:pPr>
        <w:ind w:left="0" w:firstLine="0"/>
      </w:pPr>
    </w:lvl>
    <w:lvl w:ilvl="8" w:tplc="836C36EC">
      <w:numFmt w:val="decimal"/>
      <w:lvlText w:val=""/>
      <w:lvlJc w:val="left"/>
      <w:pPr>
        <w:ind w:left="0" w:firstLine="0"/>
      </w:pPr>
    </w:lvl>
  </w:abstractNum>
  <w:abstractNum w:abstractNumId="17">
    <w:nsid w:val="519B500D"/>
    <w:multiLevelType w:val="hybridMultilevel"/>
    <w:tmpl w:val="915CEB7A"/>
    <w:lvl w:ilvl="0" w:tplc="606EDC82">
      <w:start w:val="1"/>
      <w:numFmt w:val="bullet"/>
      <w:lvlText w:val=""/>
      <w:lvlJc w:val="left"/>
    </w:lvl>
    <w:lvl w:ilvl="1" w:tplc="FB243CB8">
      <w:start w:val="1"/>
      <w:numFmt w:val="bullet"/>
      <w:lvlText w:val=""/>
      <w:lvlJc w:val="left"/>
    </w:lvl>
    <w:lvl w:ilvl="2" w:tplc="DAC0B238">
      <w:numFmt w:val="decimal"/>
      <w:lvlText w:val=""/>
      <w:lvlJc w:val="left"/>
    </w:lvl>
    <w:lvl w:ilvl="3" w:tplc="86F4D112">
      <w:numFmt w:val="decimal"/>
      <w:lvlText w:val=""/>
      <w:lvlJc w:val="left"/>
    </w:lvl>
    <w:lvl w:ilvl="4" w:tplc="53462ED8">
      <w:numFmt w:val="decimal"/>
      <w:lvlText w:val=""/>
      <w:lvlJc w:val="left"/>
    </w:lvl>
    <w:lvl w:ilvl="5" w:tplc="5CA24068">
      <w:numFmt w:val="decimal"/>
      <w:lvlText w:val=""/>
      <w:lvlJc w:val="left"/>
    </w:lvl>
    <w:lvl w:ilvl="6" w:tplc="63AC17C0">
      <w:numFmt w:val="decimal"/>
      <w:lvlText w:val=""/>
      <w:lvlJc w:val="left"/>
    </w:lvl>
    <w:lvl w:ilvl="7" w:tplc="80445408">
      <w:numFmt w:val="decimal"/>
      <w:lvlText w:val=""/>
      <w:lvlJc w:val="left"/>
    </w:lvl>
    <w:lvl w:ilvl="8" w:tplc="4594A344">
      <w:numFmt w:val="decimal"/>
      <w:lvlText w:val=""/>
      <w:lvlJc w:val="left"/>
    </w:lvl>
  </w:abstractNum>
  <w:abstractNum w:abstractNumId="18">
    <w:nsid w:val="5429646D"/>
    <w:multiLevelType w:val="hybridMultilevel"/>
    <w:tmpl w:val="8D8A7F00"/>
    <w:lvl w:ilvl="0" w:tplc="04090013">
      <w:start w:val="1"/>
      <w:numFmt w:val="upperRoman"/>
      <w:lvlText w:val="%1."/>
      <w:lvlJc w:val="right"/>
      <w:pPr>
        <w:ind w:left="720" w:hanging="360"/>
      </w:pPr>
    </w:lvl>
    <w:lvl w:ilvl="1" w:tplc="8BDE4CA0">
      <w:start w:val="1"/>
      <w:numFmt w:val="bullet"/>
      <w:lvlText w:val=""/>
      <w:lvlJc w:val="left"/>
      <w:pPr>
        <w:ind w:left="1440" w:hanging="360"/>
      </w:pPr>
      <w:rPr>
        <w:rFonts w:hint="default" w:ascii="Symbol" w:hAnsi="Symbol"/>
        <w:b w:val="0"/>
        <w:bCs w:val="0"/>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7B2CA7"/>
    <w:multiLevelType w:val="hybridMultilevel"/>
    <w:tmpl w:val="65FAC448"/>
    <w:lvl w:ilvl="0" w:tplc="BDC85642">
      <w:start w:val="1"/>
      <w:numFmt w:val="bullet"/>
      <w:lvlText w:val=""/>
      <w:lvlJc w:val="left"/>
      <w:pPr>
        <w:ind w:left="1800" w:hanging="360"/>
      </w:pPr>
      <w:rPr>
        <w:rFonts w:hint="default" w:ascii="Wingdings" w:hAnsi="Wingdings"/>
        <w:sz w:val="22"/>
        <w:szCs w:val="22"/>
      </w:rPr>
    </w:lvl>
    <w:lvl w:ilvl="1" w:tplc="9D8C9A22">
      <w:start w:val="1"/>
      <w:numFmt w:val="bullet"/>
      <w:lvlText w:val=""/>
      <w:lvlJc w:val="left"/>
      <w:pPr>
        <w:ind w:left="2520" w:hanging="360"/>
      </w:pPr>
      <w:rPr>
        <w:rFonts w:hint="default" w:ascii="Wingdings" w:hAnsi="Wingdings"/>
        <w:sz w:val="12"/>
        <w:szCs w:val="12"/>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0">
    <w:nsid w:val="59530C0A"/>
    <w:multiLevelType w:val="hybridMultilevel"/>
    <w:tmpl w:val="1D6E8AA0"/>
    <w:lvl w:ilvl="0" w:tplc="C85297DE">
      <w:start w:val="1"/>
      <w:numFmt w:val="bullet"/>
      <w:lvlText w:val=""/>
      <w:lvlJc w:val="left"/>
      <w:pPr>
        <w:ind w:left="1800" w:hanging="360"/>
      </w:pPr>
      <w:rPr>
        <w:rFonts w:hint="default" w:ascii="Wingdings" w:hAnsi="Wingdings"/>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1">
    <w:nsid w:val="59803D53"/>
    <w:multiLevelType w:val="hybridMultilevel"/>
    <w:tmpl w:val="C8FC187E"/>
    <w:lvl w:ilvl="0" w:tplc="04090001">
      <w:start w:val="1"/>
      <w:numFmt w:val="bullet"/>
      <w:lvlText w:val=""/>
      <w:lvlJc w:val="left"/>
      <w:pPr>
        <w:ind w:left="144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00E46A2"/>
    <w:multiLevelType w:val="hybridMultilevel"/>
    <w:tmpl w:val="1070DF60"/>
    <w:lvl w:ilvl="0" w:tplc="AF40C76E">
      <w:start w:val="1"/>
      <w:numFmt w:val="bullet"/>
      <w:lvlText w:val=""/>
      <w:lvlJc w:val="left"/>
      <w:pPr>
        <w:ind w:left="720" w:hanging="360"/>
      </w:pPr>
      <w:rPr>
        <w:rFonts w:hint="default" w:ascii="Wingdings" w:hAnsi="Wingdings"/>
        <w:sz w:val="24"/>
        <w:szCs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nsid w:val="6B68079A"/>
    <w:multiLevelType w:val="hybridMultilevel"/>
    <w:tmpl w:val="CF663400"/>
    <w:lvl w:ilvl="0" w:tplc="06CC429E">
      <w:start w:val="1"/>
      <w:numFmt w:val="decimal"/>
      <w:lvlText w:val="%1."/>
      <w:lvlJc w:val="left"/>
    </w:lvl>
    <w:lvl w:ilvl="1" w:tplc="15828B60">
      <w:start w:val="1"/>
      <w:numFmt w:val="bullet"/>
      <w:lvlText w:val=""/>
      <w:lvlJc w:val="left"/>
    </w:lvl>
    <w:lvl w:ilvl="2" w:tplc="84D6A132">
      <w:start w:val="1"/>
      <w:numFmt w:val="bullet"/>
      <w:lvlText w:val=""/>
      <w:lvlJc w:val="left"/>
    </w:lvl>
    <w:lvl w:ilvl="3" w:tplc="6D82B3A8">
      <w:start w:val="1"/>
      <w:numFmt w:val="bullet"/>
      <w:lvlText w:val=""/>
      <w:lvlJc w:val="left"/>
      <w:rPr>
        <w:rFonts w:hint="default" w:ascii="Wingdings" w:hAnsi="Wingdings"/>
        <w:sz w:val="20"/>
        <w:szCs w:val="20"/>
      </w:rPr>
    </w:lvl>
    <w:lvl w:ilvl="4" w:tplc="BDE23088">
      <w:start w:val="1"/>
      <w:numFmt w:val="bullet"/>
      <w:lvlText w:val=""/>
      <w:lvlJc w:val="left"/>
    </w:lvl>
    <w:lvl w:ilvl="5" w:tplc="1F625380">
      <w:start w:val="1"/>
      <w:numFmt w:val="bullet"/>
      <w:lvlText w:val=""/>
      <w:lvlJc w:val="left"/>
    </w:lvl>
    <w:lvl w:ilvl="6" w:tplc="C5C6F3AA">
      <w:numFmt w:val="decimal"/>
      <w:lvlText w:val=""/>
      <w:lvlJc w:val="left"/>
    </w:lvl>
    <w:lvl w:ilvl="7" w:tplc="66B6C096">
      <w:numFmt w:val="decimal"/>
      <w:lvlText w:val=""/>
      <w:lvlJc w:val="left"/>
    </w:lvl>
    <w:lvl w:ilvl="8" w:tplc="E8A81B2E">
      <w:numFmt w:val="decimal"/>
      <w:lvlText w:val=""/>
      <w:lvlJc w:val="left"/>
    </w:lvl>
  </w:abstractNum>
  <w:abstractNum w:abstractNumId="24">
    <w:nsid w:val="6C2F15D5"/>
    <w:multiLevelType w:val="hybridMultilevel"/>
    <w:tmpl w:val="81F05DD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215330"/>
    <w:multiLevelType w:val="hybridMultilevel"/>
    <w:tmpl w:val="05BE8DA0"/>
    <w:lvl w:ilvl="0" w:tplc="AF40C76E">
      <w:start w:val="1"/>
      <w:numFmt w:val="bullet"/>
      <w:lvlText w:val=""/>
      <w:lvlJc w:val="left"/>
      <w:pPr>
        <w:ind w:left="720" w:hanging="360"/>
      </w:pPr>
      <w:rPr>
        <w:rFonts w:hint="default" w:ascii="Wingdings" w:hAnsi="Wingdings"/>
        <w:sz w:val="24"/>
        <w:szCs w:val="24"/>
      </w:rPr>
    </w:lvl>
    <w:lvl w:ilvl="1" w:tplc="04090005">
      <w:start w:val="1"/>
      <w:numFmt w:val="bullet"/>
      <w:lvlText w:val=""/>
      <w:lvlJc w:val="left"/>
      <w:pPr>
        <w:ind w:left="1440" w:hanging="360"/>
      </w:pPr>
      <w:rPr>
        <w:rFonts w:hint="default" w:ascii="Wingdings" w:hAnsi="Wingdings"/>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nsid w:val="793E1A1E"/>
    <w:multiLevelType w:val="hybridMultilevel"/>
    <w:tmpl w:val="29B45794"/>
    <w:lvl w:ilvl="0" w:tplc="45202B80">
      <w:start w:val="22"/>
      <w:numFmt w:val="upp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C83E458"/>
    <w:multiLevelType w:val="hybridMultilevel"/>
    <w:tmpl w:val="DC94AF9E"/>
    <w:lvl w:ilvl="0" w:tplc="E82443B2">
      <w:start w:val="1"/>
      <w:numFmt w:val="bullet"/>
      <w:lvlText w:val=""/>
      <w:lvlJc w:val="left"/>
      <w:pPr>
        <w:ind w:left="0" w:firstLine="0"/>
      </w:pPr>
    </w:lvl>
    <w:lvl w:ilvl="1" w:tplc="68DAE186">
      <w:numFmt w:val="decimal"/>
      <w:lvlText w:val=""/>
      <w:lvlJc w:val="left"/>
      <w:pPr>
        <w:ind w:left="0" w:firstLine="0"/>
      </w:pPr>
    </w:lvl>
    <w:lvl w:ilvl="2" w:tplc="8FE26254">
      <w:numFmt w:val="decimal"/>
      <w:lvlText w:val=""/>
      <w:lvlJc w:val="left"/>
      <w:pPr>
        <w:ind w:left="0" w:firstLine="0"/>
      </w:pPr>
    </w:lvl>
    <w:lvl w:ilvl="3" w:tplc="A00EE6F6">
      <w:numFmt w:val="decimal"/>
      <w:lvlText w:val=""/>
      <w:lvlJc w:val="left"/>
      <w:pPr>
        <w:ind w:left="0" w:firstLine="0"/>
      </w:pPr>
    </w:lvl>
    <w:lvl w:ilvl="4" w:tplc="035AD75A">
      <w:numFmt w:val="decimal"/>
      <w:lvlText w:val=""/>
      <w:lvlJc w:val="left"/>
      <w:pPr>
        <w:ind w:left="0" w:firstLine="0"/>
      </w:pPr>
    </w:lvl>
    <w:lvl w:ilvl="5" w:tplc="15C47ABA">
      <w:numFmt w:val="decimal"/>
      <w:lvlText w:val=""/>
      <w:lvlJc w:val="left"/>
      <w:pPr>
        <w:ind w:left="0" w:firstLine="0"/>
      </w:pPr>
    </w:lvl>
    <w:lvl w:ilvl="6" w:tplc="D4987F8E">
      <w:numFmt w:val="decimal"/>
      <w:lvlText w:val=""/>
      <w:lvlJc w:val="left"/>
      <w:pPr>
        <w:ind w:left="0" w:firstLine="0"/>
      </w:pPr>
    </w:lvl>
    <w:lvl w:ilvl="7" w:tplc="0610D942">
      <w:numFmt w:val="decimal"/>
      <w:lvlText w:val=""/>
      <w:lvlJc w:val="left"/>
      <w:pPr>
        <w:ind w:left="0" w:firstLine="0"/>
      </w:pPr>
    </w:lvl>
    <w:lvl w:ilvl="8" w:tplc="32648250">
      <w:numFmt w:val="decimal"/>
      <w:lvlText w:val=""/>
      <w:lvlJc w:val="left"/>
      <w:pPr>
        <w:ind w:left="0" w:firstLine="0"/>
      </w:pPr>
    </w:lvl>
  </w:abstractNum>
  <w:num w:numId="1">
    <w:abstractNumId w:val="14"/>
  </w:num>
  <w:num w:numId="2">
    <w:abstractNumId w:val="25"/>
  </w:num>
  <w:num w:numId="3">
    <w:abstractNumId w:val="7"/>
  </w:num>
  <w:num w:numId="4">
    <w:abstractNumId w:val="3"/>
  </w:num>
  <w:num w:numId="5">
    <w:abstractNumId w:val="20"/>
  </w:num>
  <w:num w:numId="6">
    <w:abstractNumId w:val="9"/>
  </w:num>
  <w:num w:numId="7">
    <w:abstractNumId w:val="26"/>
  </w:num>
  <w:num w:numId="8">
    <w:abstractNumId w:val="19"/>
  </w:num>
  <w:num w:numId="9">
    <w:abstractNumId w:val="5"/>
  </w:num>
  <w:num w:numId="10">
    <w:abstractNumId w:val="24"/>
  </w:num>
  <w:num w:numId="11">
    <w:abstractNumId w:val="2"/>
  </w:num>
  <w:num w:numId="12">
    <w:abstractNumId w:val="13"/>
  </w:num>
  <w:num w:numId="13">
    <w:abstractNumId w:val="15"/>
  </w:num>
  <w:num w:numId="14">
    <w:abstractNumId w:val="1"/>
  </w:num>
  <w:num w:numId="15">
    <w:abstractNumId w:val="22"/>
  </w:num>
  <w:num w:numId="16">
    <w:abstractNumId w:val="23"/>
  </w:num>
  <w:num w:numId="17">
    <w:abstractNumId w:val="6"/>
  </w:num>
  <w:num w:numId="18">
    <w:abstractNumId w:val="4"/>
  </w:num>
  <w:num w:numId="19">
    <w:abstractNumId w:val="17"/>
  </w:num>
  <w:num w:numId="20">
    <w:abstractNumId w:val="11"/>
  </w:num>
  <w:num w:numId="21">
    <w:abstractNumId w:val="18"/>
  </w:num>
  <w:num w:numId="22">
    <w:abstractNumId w:val="8"/>
  </w:num>
  <w:num w:numId="23">
    <w:abstractNumId w:val="0"/>
  </w:num>
  <w:num w:numId="24">
    <w:abstractNumId w:val="10"/>
  </w:num>
  <w:num w:numId="25">
    <w:abstractNumId w:val="16"/>
  </w:num>
  <w:num w:numId="26">
    <w:abstractNumId w:val="12"/>
  </w:num>
  <w:num w:numId="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7"/>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trackRevisions w:val="false"/>
  <w:zoom w:percent="100"/>
  <w:defaultTabStop w:val="720"/>
  <w:characterSpacingControl w:val="doNotCompress"/>
  <w:compat/>
  <w:rsids>
    <w:rsidRoot w:val="005C553C"/>
    <w:rsid w:val="000D6975"/>
    <w:rsid w:val="000E3F9E"/>
    <w:rsid w:val="000F3E36"/>
    <w:rsid w:val="00122C11"/>
    <w:rsid w:val="001504EA"/>
    <w:rsid w:val="001D7FD7"/>
    <w:rsid w:val="001E74AC"/>
    <w:rsid w:val="00257D28"/>
    <w:rsid w:val="002D1E4E"/>
    <w:rsid w:val="002F14CC"/>
    <w:rsid w:val="003A110E"/>
    <w:rsid w:val="003D5558"/>
    <w:rsid w:val="003F7AF2"/>
    <w:rsid w:val="00416508"/>
    <w:rsid w:val="00491FEE"/>
    <w:rsid w:val="004B2A49"/>
    <w:rsid w:val="004B5598"/>
    <w:rsid w:val="005C25EA"/>
    <w:rsid w:val="005C553C"/>
    <w:rsid w:val="005F7F1D"/>
    <w:rsid w:val="006340D5"/>
    <w:rsid w:val="006E73DC"/>
    <w:rsid w:val="007752DB"/>
    <w:rsid w:val="007964C8"/>
    <w:rsid w:val="007E5327"/>
    <w:rsid w:val="00804E2C"/>
    <w:rsid w:val="008158FC"/>
    <w:rsid w:val="008B24B2"/>
    <w:rsid w:val="008E2BF5"/>
    <w:rsid w:val="00A36272"/>
    <w:rsid w:val="00A374B8"/>
    <w:rsid w:val="00B202D0"/>
    <w:rsid w:val="00B77BB9"/>
    <w:rsid w:val="00B97322"/>
    <w:rsid w:val="00BE7015"/>
    <w:rsid w:val="00C11AB3"/>
    <w:rsid w:val="00C125D9"/>
    <w:rsid w:val="00C35E24"/>
    <w:rsid w:val="00C410A6"/>
    <w:rsid w:val="00CC09D9"/>
    <w:rsid w:val="00D151DE"/>
    <w:rsid w:val="00D61F2E"/>
    <w:rsid w:val="00D678E4"/>
    <w:rsid w:val="00D93743"/>
    <w:rsid w:val="00DC335B"/>
    <w:rsid w:val="00E432AF"/>
    <w:rsid w:val="00E758AB"/>
    <w:rsid w:val="00EE55F2"/>
    <w:rsid w:val="00F203AB"/>
    <w:rsid w:val="00F31EF8"/>
    <w:rsid w:val="00F511E4"/>
    <w:rsid w:val="00FA1688"/>
    <w:rsid w:val="00FA5C59"/>
    <w:rsid w:val="3AC27C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14:docId w14:val="205DE4EF"/>
  <w15:docId w15:val="{1b21af2e-e5a1-44c6-bdd0-1137d88ade0b}"/>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B24B2"/>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5C553C"/>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Accent11" w:customStyle="1">
    <w:name w:val="Light Shading - Accent 11"/>
    <w:basedOn w:val="TableNormal"/>
    <w:uiPriority w:val="60"/>
    <w:rsid w:val="005C553C"/>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aragraph" w:customStyle="1">
    <w:name w:val="paragraph"/>
    <w:basedOn w:val="Normal"/>
    <w:rsid w:val="00DC335B"/>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DC335B"/>
  </w:style>
  <w:style w:type="paragraph" w:styleId="ListParagraph">
    <w:name w:val="List Paragraph"/>
    <w:basedOn w:val="Normal"/>
    <w:uiPriority w:val="34"/>
    <w:qFormat/>
    <w:rsid w:val="00DC335B"/>
    <w:pPr>
      <w:ind w:left="720"/>
      <w:contextualSpacing/>
    </w:pPr>
  </w:style>
  <w:style w:type="character" w:styleId="apple-converted-space" w:customStyle="1">
    <w:name w:val="apple-converted-space"/>
    <w:basedOn w:val="DefaultParagraphFont"/>
    <w:rsid w:val="008E2BF5"/>
  </w:style>
  <w:style w:type="character" w:styleId="eop" w:customStyle="1">
    <w:name w:val="eop"/>
    <w:basedOn w:val="DefaultParagraphFont"/>
    <w:rsid w:val="008E2BF5"/>
  </w:style>
  <w:style w:type="character" w:styleId="spellingerror" w:customStyle="1">
    <w:name w:val="spellingerror"/>
    <w:basedOn w:val="DefaultParagraphFont"/>
    <w:rsid w:val="008E2BF5"/>
  </w:style>
  <w:style w:type="paragraph" w:styleId="Default" w:customStyle="1">
    <w:name w:val="Default"/>
    <w:rsid w:val="00CC09D9"/>
    <w:pPr>
      <w:autoSpaceDE w:val="0"/>
      <w:autoSpaceDN w:val="0"/>
      <w:adjustRightInd w:val="0"/>
      <w:spacing w:after="0" w:line="240" w:lineRule="auto"/>
    </w:pPr>
    <w:rPr>
      <w:rFonts w:ascii="Times New Roman" w:hAnsi="Times New Roman" w:cs="Times New Roman" w:eastAsiaTheme="minorEastAsia"/>
      <w:color w:val="000000"/>
      <w:sz w:val="24"/>
      <w:szCs w:val="24"/>
    </w:rPr>
  </w:style>
  <w:style w:type="character" w:styleId="lt-line-clampraw-line" w:customStyle="1">
    <w:name w:val="lt-line-clamp__raw-line"/>
    <w:basedOn w:val="DefaultParagraphFont"/>
    <w:rsid w:val="006E73DC"/>
  </w:style>
</w:styles>
</file>

<file path=word/webSettings.xml><?xml version="1.0" encoding="utf-8"?>
<w:webSettings xmlns:r="http://schemas.openxmlformats.org/officeDocument/2006/relationships" xmlns:w="http://schemas.openxmlformats.org/wordprocessingml/2006/main">
  <w:divs>
    <w:div w:id="519515889">
      <w:bodyDiv w:val="1"/>
      <w:marLeft w:val="0"/>
      <w:marRight w:val="0"/>
      <w:marTop w:val="0"/>
      <w:marBottom w:val="0"/>
      <w:divBdr>
        <w:top w:val="none" w:sz="0" w:space="0" w:color="auto"/>
        <w:left w:val="none" w:sz="0" w:space="0" w:color="auto"/>
        <w:bottom w:val="none" w:sz="0" w:space="0" w:color="auto"/>
        <w:right w:val="none" w:sz="0" w:space="0" w:color="auto"/>
      </w:divBdr>
    </w:div>
    <w:div w:id="558516472">
      <w:bodyDiv w:val="1"/>
      <w:marLeft w:val="0"/>
      <w:marRight w:val="0"/>
      <w:marTop w:val="0"/>
      <w:marBottom w:val="0"/>
      <w:divBdr>
        <w:top w:val="none" w:sz="0" w:space="0" w:color="auto"/>
        <w:left w:val="none" w:sz="0" w:space="0" w:color="auto"/>
        <w:bottom w:val="none" w:sz="0" w:space="0" w:color="auto"/>
        <w:right w:val="none" w:sz="0" w:space="0" w:color="auto"/>
      </w:divBdr>
    </w:div>
    <w:div w:id="130346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Nizar</dc:creator>
  <lastModifiedBy>Nizar F. Fatayri</lastModifiedBy>
  <revision>42</revision>
  <dcterms:created xsi:type="dcterms:W3CDTF">2018-10-29T16:29:00.0000000Z</dcterms:created>
  <dcterms:modified xsi:type="dcterms:W3CDTF">2020-02-03T22:03:09.2659051Z</dcterms:modified>
</coreProperties>
</file>