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6DBDA" w14:textId="4D1F06EC" w:rsidR="0061401E" w:rsidRDefault="003A3D10" w:rsidP="004D1F3F">
      <w:pPr>
        <w:jc w:val="center"/>
        <w:rPr>
          <w:rFonts w:ascii="Garamond" w:hAnsi="Garamond"/>
          <w:b/>
          <w:szCs w:val="28"/>
        </w:rPr>
      </w:pPr>
      <w:bookmarkStart w:id="0" w:name="_GoBack"/>
      <w:bookmarkEnd w:id="0"/>
      <w:r>
        <w:rPr>
          <w:rFonts w:ascii="Garamond" w:hAnsi="Garamond"/>
          <w:b/>
          <w:szCs w:val="28"/>
        </w:rPr>
        <w:t>T</w:t>
      </w:r>
      <w:r w:rsidR="00EA53E4">
        <w:rPr>
          <w:rFonts w:ascii="Garamond" w:hAnsi="Garamond"/>
          <w:b/>
          <w:szCs w:val="28"/>
        </w:rPr>
        <w:t>aymour</w:t>
      </w:r>
      <w:r>
        <w:rPr>
          <w:rFonts w:ascii="Garamond" w:hAnsi="Garamond"/>
          <w:b/>
          <w:szCs w:val="28"/>
        </w:rPr>
        <w:t xml:space="preserve"> Hammad</w:t>
      </w:r>
    </w:p>
    <w:p w14:paraId="227F0E3E" w14:textId="41769A62" w:rsidR="00094B9E" w:rsidRPr="00094B9E" w:rsidRDefault="00EA53E4" w:rsidP="004D1F3F">
      <w:pPr>
        <w:jc w:val="center"/>
        <w:rPr>
          <w:rFonts w:ascii="Garamond" w:hAnsi="Garamond"/>
          <w:bCs/>
          <w:szCs w:val="28"/>
        </w:rPr>
      </w:pPr>
      <w:r>
        <w:rPr>
          <w:rFonts w:ascii="Garamond" w:hAnsi="Garamond"/>
          <w:bCs/>
          <w:szCs w:val="28"/>
        </w:rPr>
        <w:t>Tymourhammad@yahoo.com</w:t>
      </w:r>
      <w:r w:rsidR="00094B9E" w:rsidRPr="00094B9E">
        <w:rPr>
          <w:rFonts w:ascii="Garamond" w:hAnsi="Garamond"/>
          <w:bCs/>
          <w:szCs w:val="28"/>
        </w:rPr>
        <w:t>| +</w:t>
      </w:r>
      <w:r>
        <w:rPr>
          <w:rFonts w:ascii="Garamond" w:hAnsi="Garamond"/>
          <w:bCs/>
          <w:szCs w:val="28"/>
        </w:rPr>
        <w:t>96</w:t>
      </w:r>
      <w:r w:rsidR="0005387D">
        <w:rPr>
          <w:rFonts w:ascii="Garamond" w:hAnsi="Garamond"/>
          <w:bCs/>
          <w:szCs w:val="28"/>
        </w:rPr>
        <w:t>2776243185</w:t>
      </w:r>
      <w:r w:rsidR="00094B9E" w:rsidRPr="00094B9E">
        <w:rPr>
          <w:rFonts w:ascii="Garamond" w:hAnsi="Garamond"/>
          <w:bCs/>
          <w:szCs w:val="28"/>
        </w:rPr>
        <w:t xml:space="preserve"> |</w:t>
      </w:r>
      <w:r>
        <w:rPr>
          <w:rFonts w:ascii="Garamond" w:hAnsi="Garamond"/>
          <w:bCs/>
          <w:szCs w:val="28"/>
        </w:rPr>
        <w:t>Beirut, Lebanon</w:t>
      </w:r>
      <w:r w:rsidR="00094B9E" w:rsidRPr="00094B9E">
        <w:rPr>
          <w:rFonts w:ascii="Garamond" w:hAnsi="Garamond"/>
          <w:bCs/>
          <w:szCs w:val="28"/>
        </w:rPr>
        <w:t xml:space="preserve"> |</w:t>
      </w:r>
      <w:r w:rsidR="00094B9E">
        <w:rPr>
          <w:rFonts w:ascii="Garamond" w:hAnsi="Garamond"/>
          <w:bCs/>
          <w:szCs w:val="28"/>
        </w:rPr>
        <w:t xml:space="preserve"> </w:t>
      </w:r>
      <w:r w:rsidR="00094B9E" w:rsidRPr="00094B9E">
        <w:rPr>
          <w:rFonts w:ascii="Garamond" w:hAnsi="Garamond"/>
          <w:bCs/>
          <w:szCs w:val="28"/>
        </w:rPr>
        <w:t>Nationality: Jordanian</w:t>
      </w:r>
    </w:p>
    <w:p w14:paraId="24B1F402" w14:textId="038B51B6" w:rsidR="004D1F3F" w:rsidRPr="005C5E35" w:rsidRDefault="0068629E" w:rsidP="009907AF">
      <w:pPr>
        <w:jc w:val="center"/>
        <w:rPr>
          <w:rFonts w:ascii="Garamond" w:hAnsi="Garamond"/>
          <w:sz w:val="21"/>
          <w:szCs w:val="22"/>
        </w:rPr>
      </w:pPr>
      <w:r>
        <w:rPr>
          <w:rFonts w:ascii="Garamond" w:hAnsi="Garamond"/>
          <w:noProof/>
          <w:sz w:val="21"/>
          <w:szCs w:val="22"/>
        </w:rPr>
        <w:pict w14:anchorId="7D207BD3">
          <v:rect id="_x0000_i1025" alt="" style="width:523.35pt;height:.05pt;mso-width-percent:0;mso-height-percent:0;mso-width-percent:0;mso-height-percent:0" o:hralign="center" o:hrstd="t" o:hrnoshade="t" o:hr="t" fillcolor="black" stroked="f" strokeweight=".25pt"/>
        </w:pict>
      </w:r>
    </w:p>
    <w:p w14:paraId="59EAB8CE" w14:textId="77777777" w:rsidR="0061401E" w:rsidRPr="005C5E35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EDUCATION</w:t>
      </w:r>
    </w:p>
    <w:p w14:paraId="6463DE9E" w14:textId="21E41CA7" w:rsidR="00EA53E4" w:rsidRDefault="00B72312" w:rsidP="00EA53E4">
      <w:pPr>
        <w:tabs>
          <w:tab w:val="right" w:leader="dot" w:pos="8550"/>
        </w:tabs>
        <w:rPr>
          <w:rFonts w:ascii="Garamond" w:hAnsi="Garamond"/>
          <w:b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American University of Beirut</w:t>
      </w:r>
      <w:r w:rsidR="0008379A" w:rsidRPr="005C5E35">
        <w:rPr>
          <w:rFonts w:ascii="Garamond" w:hAnsi="Garamond"/>
          <w:b/>
          <w:sz w:val="21"/>
          <w:szCs w:val="22"/>
        </w:rPr>
        <w:t xml:space="preserve"> (AUB)</w:t>
      </w:r>
      <w:r w:rsidR="0061401E" w:rsidRPr="005C5E35">
        <w:rPr>
          <w:rFonts w:ascii="Garamond" w:hAnsi="Garamond"/>
          <w:sz w:val="21"/>
          <w:szCs w:val="22"/>
        </w:rPr>
        <w:t xml:space="preserve">, </w:t>
      </w:r>
      <w:r w:rsidRPr="005C5E35">
        <w:rPr>
          <w:rFonts w:ascii="Garamond" w:hAnsi="Garamond"/>
          <w:sz w:val="21"/>
          <w:szCs w:val="22"/>
        </w:rPr>
        <w:t>Beirut</w:t>
      </w:r>
      <w:r w:rsidR="004D1F3F" w:rsidRPr="005C5E35">
        <w:rPr>
          <w:rFonts w:ascii="Garamond" w:hAnsi="Garamond"/>
          <w:sz w:val="21"/>
          <w:szCs w:val="22"/>
        </w:rPr>
        <w:t xml:space="preserve">, </w:t>
      </w:r>
      <w:r w:rsidRPr="005C5E35">
        <w:rPr>
          <w:rFonts w:ascii="Garamond" w:hAnsi="Garamond"/>
          <w:sz w:val="21"/>
          <w:szCs w:val="22"/>
        </w:rPr>
        <w:t>Lebanon</w:t>
      </w:r>
      <w:r w:rsidR="004D1F3F" w:rsidRPr="005C5E35">
        <w:rPr>
          <w:rFonts w:ascii="Garamond" w:hAnsi="Garamond"/>
          <w:sz w:val="21"/>
          <w:szCs w:val="22"/>
        </w:rPr>
        <w:t xml:space="preserve">                                               </w:t>
      </w:r>
      <w:r w:rsidR="00981650" w:rsidRPr="005C5E35">
        <w:rPr>
          <w:rFonts w:ascii="Garamond" w:hAnsi="Garamond"/>
          <w:sz w:val="21"/>
          <w:szCs w:val="22"/>
        </w:rPr>
        <w:t xml:space="preserve"> </w:t>
      </w:r>
      <w:r w:rsidR="008009DE" w:rsidRPr="005C5E35">
        <w:rPr>
          <w:rFonts w:ascii="Garamond" w:hAnsi="Garamond"/>
          <w:sz w:val="21"/>
          <w:szCs w:val="22"/>
        </w:rPr>
        <w:tab/>
        <w:t xml:space="preserve">                    </w:t>
      </w:r>
      <w:r w:rsidRPr="005C5E35">
        <w:rPr>
          <w:rFonts w:ascii="Garamond" w:hAnsi="Garamond"/>
          <w:sz w:val="21"/>
          <w:szCs w:val="22"/>
        </w:rPr>
        <w:t>Sep 201</w:t>
      </w:r>
      <w:r w:rsidR="00EA53E4">
        <w:rPr>
          <w:rFonts w:ascii="Garamond" w:hAnsi="Garamond"/>
          <w:sz w:val="21"/>
          <w:szCs w:val="22"/>
        </w:rPr>
        <w:t>8</w:t>
      </w:r>
      <w:r w:rsidR="0061401E" w:rsidRPr="005C5E35">
        <w:rPr>
          <w:rFonts w:ascii="Garamond" w:hAnsi="Garamond"/>
          <w:sz w:val="21"/>
          <w:szCs w:val="22"/>
        </w:rPr>
        <w:t>-</w:t>
      </w:r>
      <w:r w:rsidRPr="005C5E35">
        <w:rPr>
          <w:rFonts w:ascii="Garamond" w:hAnsi="Garamond"/>
          <w:sz w:val="21"/>
          <w:szCs w:val="22"/>
        </w:rPr>
        <w:t xml:space="preserve"> </w:t>
      </w:r>
      <w:r w:rsidR="00EA53E4">
        <w:rPr>
          <w:rFonts w:ascii="Garamond" w:hAnsi="Garamond"/>
          <w:sz w:val="21"/>
          <w:szCs w:val="22"/>
        </w:rPr>
        <w:t>Present</w:t>
      </w:r>
    </w:p>
    <w:p w14:paraId="26B99DA3" w14:textId="4BCFDD22" w:rsidR="004D1F3F" w:rsidRPr="00EA53E4" w:rsidRDefault="004D1F3F" w:rsidP="00EA53E4">
      <w:pPr>
        <w:tabs>
          <w:tab w:val="right" w:leader="dot" w:pos="8550"/>
        </w:tabs>
        <w:rPr>
          <w:rFonts w:ascii="Garamond" w:hAnsi="Garamond"/>
          <w:b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B</w:t>
      </w:r>
      <w:r w:rsidR="00B961CF" w:rsidRPr="005C5E35">
        <w:rPr>
          <w:rFonts w:ascii="Garamond" w:hAnsi="Garamond"/>
          <w:b/>
          <w:sz w:val="21"/>
          <w:szCs w:val="22"/>
        </w:rPr>
        <w:t>achelor</w:t>
      </w:r>
      <w:r w:rsidRPr="005C5E35">
        <w:rPr>
          <w:rFonts w:ascii="Garamond" w:hAnsi="Garamond"/>
          <w:b/>
          <w:sz w:val="21"/>
          <w:szCs w:val="22"/>
        </w:rPr>
        <w:t xml:space="preserve"> </w:t>
      </w:r>
      <w:r w:rsidR="00B961CF" w:rsidRPr="005C5E35">
        <w:rPr>
          <w:rFonts w:ascii="Garamond" w:hAnsi="Garamond"/>
          <w:b/>
          <w:sz w:val="21"/>
          <w:szCs w:val="22"/>
        </w:rPr>
        <w:t>of</w:t>
      </w:r>
      <w:r w:rsidRPr="005C5E35">
        <w:rPr>
          <w:rFonts w:ascii="Garamond" w:hAnsi="Garamond"/>
          <w:b/>
          <w:sz w:val="21"/>
          <w:szCs w:val="22"/>
        </w:rPr>
        <w:t xml:space="preserve"> </w:t>
      </w:r>
      <w:r w:rsidR="00F53F3B">
        <w:rPr>
          <w:rFonts w:ascii="Garamond" w:hAnsi="Garamond"/>
          <w:b/>
          <w:sz w:val="21"/>
          <w:szCs w:val="22"/>
        </w:rPr>
        <w:t>Business Administration</w:t>
      </w:r>
    </w:p>
    <w:p w14:paraId="39E13861" w14:textId="79DA9F99" w:rsidR="004D1F3F" w:rsidRPr="005C5E35" w:rsidRDefault="00EA53E4" w:rsidP="00B961CF">
      <w:pPr>
        <w:tabs>
          <w:tab w:val="left" w:pos="3060"/>
          <w:tab w:val="left" w:pos="8640"/>
        </w:tabs>
        <w:spacing w:line="276" w:lineRule="auto"/>
        <w:ind w:right="2160"/>
        <w:rPr>
          <w:i/>
          <w:iCs/>
          <w:sz w:val="15"/>
          <w:szCs w:val="18"/>
        </w:rPr>
      </w:pPr>
      <w:r>
        <w:rPr>
          <w:rFonts w:ascii="Garamond" w:hAnsi="Garamond"/>
          <w:b/>
          <w:bCs/>
          <w:sz w:val="21"/>
          <w:szCs w:val="22"/>
        </w:rPr>
        <w:t xml:space="preserve">Current </w:t>
      </w:r>
      <w:r w:rsidR="004D1F3F" w:rsidRPr="005C5E35">
        <w:rPr>
          <w:rFonts w:ascii="Garamond" w:hAnsi="Garamond"/>
          <w:b/>
          <w:bCs/>
          <w:sz w:val="21"/>
          <w:szCs w:val="22"/>
        </w:rPr>
        <w:t>GPA</w:t>
      </w:r>
      <w:r w:rsidR="00B72312" w:rsidRPr="005C5E35">
        <w:rPr>
          <w:rFonts w:ascii="Garamond" w:hAnsi="Garamond"/>
          <w:sz w:val="21"/>
          <w:szCs w:val="22"/>
        </w:rPr>
        <w:t xml:space="preserve">: </w:t>
      </w:r>
      <w:r w:rsidR="000801C3" w:rsidRPr="005C5E35">
        <w:rPr>
          <w:rFonts w:ascii="Garamond" w:hAnsi="Garamond"/>
          <w:sz w:val="21"/>
          <w:szCs w:val="22"/>
        </w:rPr>
        <w:t>3.7</w:t>
      </w:r>
      <w:r>
        <w:rPr>
          <w:rFonts w:ascii="Garamond" w:hAnsi="Garamond"/>
          <w:sz w:val="21"/>
          <w:szCs w:val="22"/>
        </w:rPr>
        <w:t>8</w:t>
      </w:r>
      <w:r w:rsidR="000801C3" w:rsidRPr="005C5E35">
        <w:rPr>
          <w:rFonts w:ascii="Garamond" w:hAnsi="Garamond"/>
          <w:sz w:val="21"/>
          <w:szCs w:val="22"/>
        </w:rPr>
        <w:t>/4</w:t>
      </w:r>
    </w:p>
    <w:p w14:paraId="103CA3A1" w14:textId="77777777" w:rsidR="00B72312" w:rsidRPr="005C5E35" w:rsidRDefault="00B72312" w:rsidP="004D1F3F">
      <w:pPr>
        <w:contextualSpacing/>
        <w:rPr>
          <w:rFonts w:ascii="Garamond" w:hAnsi="Garamond"/>
          <w:sz w:val="21"/>
          <w:szCs w:val="22"/>
        </w:rPr>
      </w:pPr>
      <w:r w:rsidRPr="005C5E35">
        <w:rPr>
          <w:rFonts w:ascii="Garamond" w:hAnsi="Garamond"/>
          <w:b/>
          <w:bCs/>
          <w:sz w:val="21"/>
          <w:szCs w:val="22"/>
        </w:rPr>
        <w:t>Key Courses</w:t>
      </w:r>
      <w:r w:rsidRPr="005C5E35">
        <w:rPr>
          <w:rFonts w:ascii="Garamond" w:hAnsi="Garamond"/>
          <w:sz w:val="21"/>
          <w:szCs w:val="22"/>
        </w:rPr>
        <w:t xml:space="preserve">: </w:t>
      </w:r>
    </w:p>
    <w:p w14:paraId="015E086C" w14:textId="77777777" w:rsidR="00F5020D" w:rsidRPr="005C5E35" w:rsidRDefault="00F5020D" w:rsidP="00B72312">
      <w:pPr>
        <w:pStyle w:val="ListParagraph"/>
        <w:tabs>
          <w:tab w:val="left" w:pos="601"/>
          <w:tab w:val="left" w:pos="8640"/>
        </w:tabs>
        <w:ind w:left="360"/>
        <w:rPr>
          <w:rFonts w:ascii="Times New Roman" w:hAnsi="Times New Roman" w:cs="Times New Roman"/>
          <w:sz w:val="16"/>
          <w:szCs w:val="18"/>
        </w:rPr>
        <w:sectPr w:rsidR="00F5020D" w:rsidRPr="005C5E35" w:rsidSect="00C06339">
          <w:pgSz w:w="11907" w:h="16839" w:code="9"/>
          <w:pgMar w:top="360" w:right="720" w:bottom="270" w:left="720" w:header="720" w:footer="720" w:gutter="0"/>
          <w:cols w:space="720"/>
          <w:docGrid w:linePitch="326"/>
        </w:sectPr>
      </w:pPr>
    </w:p>
    <w:tbl>
      <w:tblPr>
        <w:tblW w:w="8382" w:type="dxa"/>
        <w:tblLook w:val="04A0" w:firstRow="1" w:lastRow="0" w:firstColumn="1" w:lastColumn="0" w:noHBand="0" w:noVBand="1"/>
      </w:tblPr>
      <w:tblGrid>
        <w:gridCol w:w="7762"/>
        <w:gridCol w:w="404"/>
        <w:gridCol w:w="216"/>
      </w:tblGrid>
      <w:tr w:rsidR="00B72312" w:rsidRPr="005C5E35" w14:paraId="32B27387" w14:textId="77777777" w:rsidTr="00EA53E4">
        <w:trPr>
          <w:gridAfter w:val="2"/>
          <w:wAfter w:w="620" w:type="dxa"/>
          <w:trHeight w:val="20"/>
        </w:trPr>
        <w:tc>
          <w:tcPr>
            <w:tcW w:w="7762" w:type="dxa"/>
            <w:shd w:val="clear" w:color="auto" w:fill="auto"/>
          </w:tcPr>
          <w:p w14:paraId="0F75BBCD" w14:textId="574C4CCE" w:rsidR="00B72312" w:rsidRPr="00A6214E" w:rsidRDefault="00D1624C" w:rsidP="002C5688">
            <w:pPr>
              <w:pStyle w:val="ListParagraph"/>
              <w:numPr>
                <w:ilvl w:val="0"/>
                <w:numId w:val="9"/>
              </w:numPr>
              <w:tabs>
                <w:tab w:val="left" w:pos="601"/>
                <w:tab w:val="left" w:pos="8640"/>
              </w:tabs>
              <w:rPr>
                <w:rFonts w:ascii="Garamond" w:hAnsi="Garamond"/>
                <w:sz w:val="18"/>
                <w:szCs w:val="16"/>
              </w:rPr>
            </w:pPr>
            <w:r w:rsidRPr="00A6214E">
              <w:rPr>
                <w:rFonts w:ascii="Garamond" w:hAnsi="Garamond" w:cs="Times New Roman"/>
                <w:sz w:val="18"/>
                <w:szCs w:val="16"/>
              </w:rPr>
              <w:t xml:space="preserve"> </w:t>
            </w:r>
            <w:r w:rsidR="000C2D5F" w:rsidRPr="00A6214E">
              <w:rPr>
                <w:rFonts w:ascii="Garamond" w:hAnsi="Garamond" w:cs="Times New Roman"/>
                <w:sz w:val="18"/>
                <w:szCs w:val="16"/>
              </w:rPr>
              <w:t>Management</w:t>
            </w:r>
          </w:p>
        </w:tc>
      </w:tr>
      <w:tr w:rsidR="00B72312" w:rsidRPr="005C5E35" w14:paraId="374144F4" w14:textId="77777777" w:rsidTr="00EA53E4">
        <w:trPr>
          <w:gridAfter w:val="1"/>
          <w:wAfter w:w="216" w:type="dxa"/>
          <w:trHeight w:val="20"/>
        </w:trPr>
        <w:tc>
          <w:tcPr>
            <w:tcW w:w="8166" w:type="dxa"/>
            <w:gridSpan w:val="2"/>
            <w:shd w:val="clear" w:color="auto" w:fill="auto"/>
          </w:tcPr>
          <w:p w14:paraId="4EB679F4" w14:textId="5FA885F0" w:rsidR="00B72312" w:rsidRPr="00A6214E" w:rsidRDefault="00EA53E4" w:rsidP="00D1624C">
            <w:pPr>
              <w:pStyle w:val="ListParagraph"/>
              <w:numPr>
                <w:ilvl w:val="0"/>
                <w:numId w:val="9"/>
              </w:numPr>
              <w:ind w:left="630" w:hanging="270"/>
              <w:rPr>
                <w:rFonts w:ascii="Garamond" w:hAnsi="Garamond"/>
                <w:sz w:val="18"/>
                <w:szCs w:val="16"/>
              </w:rPr>
            </w:pPr>
            <w:r w:rsidRPr="00A6214E">
              <w:rPr>
                <w:rFonts w:ascii="Garamond" w:hAnsi="Garamond" w:cs="Times New Roman"/>
                <w:sz w:val="18"/>
                <w:szCs w:val="16"/>
              </w:rPr>
              <w:t>Commercial Bank Management</w:t>
            </w:r>
          </w:p>
          <w:p w14:paraId="7BC1532B" w14:textId="0C1EB1D1" w:rsidR="00EA53E4" w:rsidRPr="00A6214E" w:rsidRDefault="00EA53E4" w:rsidP="00EA53E4">
            <w:pPr>
              <w:pStyle w:val="ListParagraph"/>
              <w:numPr>
                <w:ilvl w:val="0"/>
                <w:numId w:val="9"/>
              </w:numPr>
              <w:ind w:left="630" w:hanging="270"/>
              <w:rPr>
                <w:rFonts w:ascii="Garamond" w:hAnsi="Garamond"/>
                <w:sz w:val="18"/>
                <w:szCs w:val="16"/>
              </w:rPr>
            </w:pPr>
            <w:r w:rsidRPr="00A6214E">
              <w:rPr>
                <w:rFonts w:ascii="Garamond" w:hAnsi="Garamond"/>
                <w:sz w:val="18"/>
                <w:szCs w:val="16"/>
              </w:rPr>
              <w:t>Investment Management</w:t>
            </w:r>
          </w:p>
          <w:p w14:paraId="0B609E4B" w14:textId="77777777" w:rsidR="00A6214E" w:rsidRPr="00A6214E" w:rsidRDefault="00D26C8D" w:rsidP="00A6214E">
            <w:pPr>
              <w:pStyle w:val="ListParagraph"/>
              <w:numPr>
                <w:ilvl w:val="0"/>
                <w:numId w:val="9"/>
              </w:numPr>
              <w:ind w:left="630" w:hanging="270"/>
              <w:rPr>
                <w:rFonts w:ascii="Garamond" w:hAnsi="Garamond"/>
                <w:sz w:val="18"/>
                <w:szCs w:val="16"/>
              </w:rPr>
            </w:pPr>
            <w:r w:rsidRPr="00A6214E">
              <w:rPr>
                <w:rFonts w:ascii="Garamond" w:hAnsi="Garamond" w:cs="Times New Roman"/>
                <w:sz w:val="18"/>
                <w:szCs w:val="16"/>
              </w:rPr>
              <w:t>Financial Accounting</w:t>
            </w:r>
          </w:p>
          <w:p w14:paraId="3E842C41" w14:textId="04A364D9" w:rsidR="00EA53E4" w:rsidRPr="00A6214E" w:rsidRDefault="00EA53E4" w:rsidP="00A6214E">
            <w:pPr>
              <w:pStyle w:val="ListParagraph"/>
              <w:numPr>
                <w:ilvl w:val="0"/>
                <w:numId w:val="9"/>
              </w:numPr>
              <w:ind w:left="630" w:hanging="270"/>
              <w:rPr>
                <w:rFonts w:ascii="Garamond" w:hAnsi="Garamond"/>
                <w:sz w:val="18"/>
                <w:szCs w:val="16"/>
              </w:rPr>
            </w:pPr>
            <w:r w:rsidRPr="00A6214E">
              <w:rPr>
                <w:rFonts w:ascii="Garamond" w:hAnsi="Garamond"/>
                <w:sz w:val="18"/>
                <w:szCs w:val="16"/>
              </w:rPr>
              <w:t>Operations Management</w:t>
            </w:r>
          </w:p>
          <w:p w14:paraId="7CD8B6CD" w14:textId="77777777" w:rsidR="00EA53E4" w:rsidRPr="00A6214E" w:rsidRDefault="00EA53E4" w:rsidP="00EA53E4">
            <w:pPr>
              <w:pStyle w:val="ListParagraph"/>
              <w:rPr>
                <w:rFonts w:ascii="Garamond" w:hAnsi="Garamond"/>
                <w:sz w:val="18"/>
                <w:szCs w:val="16"/>
              </w:rPr>
            </w:pPr>
          </w:p>
          <w:p w14:paraId="0306CF09" w14:textId="42A0911B" w:rsidR="00EA53E4" w:rsidRPr="00A6214E" w:rsidRDefault="00EA53E4" w:rsidP="00EA53E4">
            <w:pPr>
              <w:rPr>
                <w:rFonts w:ascii="Garamond" w:hAnsi="Garamond"/>
                <w:sz w:val="18"/>
                <w:szCs w:val="16"/>
              </w:rPr>
            </w:pPr>
          </w:p>
        </w:tc>
      </w:tr>
      <w:tr w:rsidR="00B72312" w:rsidRPr="005C5E35" w14:paraId="14B968EA" w14:textId="77777777" w:rsidTr="00EA53E4">
        <w:trPr>
          <w:trHeight w:val="297"/>
        </w:trPr>
        <w:tc>
          <w:tcPr>
            <w:tcW w:w="8382" w:type="dxa"/>
            <w:gridSpan w:val="3"/>
            <w:shd w:val="clear" w:color="auto" w:fill="auto"/>
          </w:tcPr>
          <w:tbl>
            <w:tblPr>
              <w:tblW w:w="8166" w:type="dxa"/>
              <w:tblLook w:val="04A0" w:firstRow="1" w:lastRow="0" w:firstColumn="1" w:lastColumn="0" w:noHBand="0" w:noVBand="1"/>
            </w:tblPr>
            <w:tblGrid>
              <w:gridCol w:w="8166"/>
            </w:tblGrid>
            <w:tr w:rsidR="00B72312" w:rsidRPr="005C5E35" w14:paraId="4AA6E60E" w14:textId="77777777" w:rsidTr="000C2D5F">
              <w:trPr>
                <w:trHeight w:val="297"/>
              </w:trPr>
              <w:tc>
                <w:tcPr>
                  <w:tcW w:w="8166" w:type="dxa"/>
                  <w:shd w:val="clear" w:color="auto" w:fill="auto"/>
                </w:tcPr>
                <w:p w14:paraId="40EC773B" w14:textId="3E6D481C" w:rsidR="00F5020D" w:rsidRPr="005C5E35" w:rsidRDefault="00F5020D" w:rsidP="00D26C8D">
                  <w:pPr>
                    <w:pStyle w:val="ListParagraph"/>
                    <w:tabs>
                      <w:tab w:val="left" w:pos="850"/>
                      <w:tab w:val="left" w:pos="8640"/>
                    </w:tabs>
                    <w:ind w:right="587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</w:tc>
            </w:tr>
          </w:tbl>
          <w:p w14:paraId="7FD475D5" w14:textId="77777777" w:rsidR="00B72312" w:rsidRPr="005C5E35" w:rsidRDefault="00B72312" w:rsidP="002C5688">
            <w:pPr>
              <w:pStyle w:val="ListParagraph"/>
              <w:tabs>
                <w:tab w:val="left" w:pos="601"/>
                <w:tab w:val="left" w:pos="8640"/>
              </w:tabs>
              <w:ind w:right="734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27FA884A" w14:textId="77777777" w:rsidR="00F5020D" w:rsidRPr="005C5E35" w:rsidRDefault="00F5020D" w:rsidP="00B72312">
      <w:pPr>
        <w:contextualSpacing/>
        <w:rPr>
          <w:rFonts w:ascii="Garamond" w:hAnsi="Garamond"/>
          <w:sz w:val="21"/>
          <w:szCs w:val="22"/>
        </w:rPr>
        <w:sectPr w:rsidR="00F5020D" w:rsidRPr="005C5E35" w:rsidSect="005C5E35">
          <w:type w:val="continuous"/>
          <w:pgSz w:w="11907" w:h="16839" w:code="9"/>
          <w:pgMar w:top="360" w:right="576" w:bottom="274" w:left="576" w:header="720" w:footer="720" w:gutter="0"/>
          <w:cols w:num="2" w:space="720"/>
          <w:docGrid w:linePitch="326"/>
        </w:sectPr>
      </w:pPr>
    </w:p>
    <w:p w14:paraId="50613C5B" w14:textId="5C79D80E" w:rsidR="003C7C86" w:rsidRPr="005C5E35" w:rsidRDefault="00F5020D" w:rsidP="004D1F3F">
      <w:pPr>
        <w:rPr>
          <w:rFonts w:ascii="Garamond" w:hAnsi="Garamond"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National Orthodox School</w:t>
      </w:r>
      <w:r w:rsidR="003C7C86" w:rsidRPr="005C5E35">
        <w:rPr>
          <w:rFonts w:ascii="Garamond" w:hAnsi="Garamond"/>
          <w:sz w:val="21"/>
          <w:szCs w:val="22"/>
        </w:rPr>
        <w:t xml:space="preserve">, </w:t>
      </w:r>
      <w:r w:rsidRPr="005C5E35">
        <w:rPr>
          <w:rFonts w:ascii="Garamond" w:hAnsi="Garamond"/>
          <w:sz w:val="21"/>
          <w:szCs w:val="22"/>
        </w:rPr>
        <w:t>Amman</w:t>
      </w:r>
      <w:r w:rsidR="003C7C86" w:rsidRPr="005C5E35">
        <w:rPr>
          <w:rFonts w:ascii="Garamond" w:hAnsi="Garamond"/>
          <w:sz w:val="21"/>
          <w:szCs w:val="22"/>
        </w:rPr>
        <w:t xml:space="preserve">, </w:t>
      </w:r>
      <w:r w:rsidRPr="005C5E35">
        <w:rPr>
          <w:rFonts w:ascii="Garamond" w:hAnsi="Garamond"/>
          <w:sz w:val="21"/>
          <w:szCs w:val="22"/>
        </w:rPr>
        <w:t>Jordan</w:t>
      </w:r>
      <w:r w:rsidR="003C7C86" w:rsidRPr="005C5E35">
        <w:rPr>
          <w:rFonts w:ascii="Garamond" w:hAnsi="Garamond"/>
          <w:sz w:val="21"/>
          <w:szCs w:val="22"/>
        </w:rPr>
        <w:t xml:space="preserve"> </w:t>
      </w:r>
      <w:r w:rsidR="003C7C86" w:rsidRPr="005C5E35">
        <w:rPr>
          <w:rFonts w:ascii="Garamond" w:hAnsi="Garamond"/>
          <w:sz w:val="21"/>
          <w:szCs w:val="22"/>
        </w:rPr>
        <w:tab/>
      </w:r>
      <w:r w:rsidR="003C7C86" w:rsidRPr="005C5E35">
        <w:rPr>
          <w:rFonts w:ascii="Garamond" w:hAnsi="Garamond"/>
          <w:sz w:val="21"/>
          <w:szCs w:val="22"/>
        </w:rPr>
        <w:tab/>
        <w:t xml:space="preserve">       </w:t>
      </w:r>
      <w:r w:rsidR="00C06339" w:rsidRPr="005C5E35">
        <w:rPr>
          <w:rFonts w:ascii="Garamond" w:hAnsi="Garamond"/>
          <w:sz w:val="21"/>
          <w:szCs w:val="22"/>
        </w:rPr>
        <w:t xml:space="preserve">                           </w:t>
      </w:r>
      <w:r w:rsidR="008009DE" w:rsidRPr="005C5E35">
        <w:rPr>
          <w:rFonts w:ascii="Garamond" w:hAnsi="Garamond"/>
          <w:sz w:val="21"/>
          <w:szCs w:val="22"/>
        </w:rPr>
        <w:t xml:space="preserve">                            </w:t>
      </w:r>
      <w:r w:rsidRPr="005C5E35">
        <w:rPr>
          <w:rFonts w:ascii="Garamond" w:hAnsi="Garamond"/>
          <w:sz w:val="21"/>
          <w:szCs w:val="22"/>
        </w:rPr>
        <w:t>Sep 200</w:t>
      </w:r>
      <w:r w:rsidR="00EA53E4">
        <w:rPr>
          <w:rFonts w:ascii="Garamond" w:hAnsi="Garamond"/>
          <w:sz w:val="21"/>
          <w:szCs w:val="22"/>
        </w:rPr>
        <w:t>9</w:t>
      </w:r>
      <w:r w:rsidR="003C7C86" w:rsidRPr="005C5E35">
        <w:rPr>
          <w:rFonts w:ascii="Garamond" w:hAnsi="Garamond"/>
          <w:sz w:val="21"/>
          <w:szCs w:val="22"/>
        </w:rPr>
        <w:t>-</w:t>
      </w:r>
      <w:r w:rsidRPr="005C5E35">
        <w:rPr>
          <w:rFonts w:ascii="Garamond" w:hAnsi="Garamond"/>
          <w:sz w:val="21"/>
          <w:szCs w:val="22"/>
        </w:rPr>
        <w:t xml:space="preserve"> Jun 201</w:t>
      </w:r>
      <w:r w:rsidR="00EA53E4">
        <w:rPr>
          <w:rFonts w:ascii="Garamond" w:hAnsi="Garamond"/>
          <w:sz w:val="21"/>
          <w:szCs w:val="22"/>
        </w:rPr>
        <w:t>8</w:t>
      </w:r>
    </w:p>
    <w:p w14:paraId="3D554EAB" w14:textId="7E3B8EA3" w:rsidR="003C7C86" w:rsidRPr="005C5E35" w:rsidRDefault="00F5020D" w:rsidP="004D1F3F">
      <w:pPr>
        <w:rPr>
          <w:rFonts w:ascii="Garamond" w:hAnsi="Garamond"/>
          <w:b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IGCSE</w:t>
      </w:r>
      <w:r w:rsidR="00EA53E4">
        <w:rPr>
          <w:rFonts w:ascii="Garamond" w:hAnsi="Garamond"/>
          <w:b/>
          <w:sz w:val="21"/>
          <w:szCs w:val="22"/>
        </w:rPr>
        <w:t xml:space="preserve"> (International General Certificate of Secondary Education)</w:t>
      </w:r>
      <w:r w:rsidR="004C27D4" w:rsidRPr="005C5E35">
        <w:rPr>
          <w:rFonts w:ascii="Garamond" w:hAnsi="Garamond"/>
          <w:b/>
          <w:sz w:val="21"/>
          <w:szCs w:val="22"/>
        </w:rPr>
        <w:t>, Scientific Stream</w:t>
      </w:r>
      <w:r w:rsidRPr="005C5E35">
        <w:rPr>
          <w:rFonts w:ascii="Garamond" w:hAnsi="Garamond"/>
          <w:b/>
          <w:sz w:val="21"/>
          <w:szCs w:val="22"/>
        </w:rPr>
        <w:t xml:space="preserve"> </w:t>
      </w:r>
      <w:r w:rsidRPr="005C5E35">
        <w:rPr>
          <w:rFonts w:ascii="Garamond" w:hAnsi="Garamond"/>
          <w:sz w:val="21"/>
          <w:szCs w:val="22"/>
        </w:rPr>
        <w:t>– A Student</w:t>
      </w:r>
    </w:p>
    <w:p w14:paraId="5840D3B9" w14:textId="67A187D8" w:rsidR="00074D8D" w:rsidRPr="005C5E35" w:rsidRDefault="00F5020D" w:rsidP="004D1F3F">
      <w:pPr>
        <w:rPr>
          <w:rFonts w:ascii="Garamond" w:hAnsi="Garamond"/>
          <w:sz w:val="21"/>
          <w:szCs w:val="22"/>
        </w:rPr>
      </w:pPr>
      <w:r w:rsidRPr="005C5E35">
        <w:rPr>
          <w:rFonts w:ascii="Garamond" w:hAnsi="Garamond"/>
          <w:b/>
          <w:bCs/>
          <w:sz w:val="21"/>
          <w:szCs w:val="22"/>
        </w:rPr>
        <w:t>GPA</w:t>
      </w:r>
      <w:r w:rsidRPr="005C5E35">
        <w:rPr>
          <w:rFonts w:ascii="Garamond" w:hAnsi="Garamond"/>
          <w:sz w:val="21"/>
          <w:szCs w:val="22"/>
        </w:rPr>
        <w:t>: 9</w:t>
      </w:r>
      <w:r w:rsidR="00EA53E4">
        <w:rPr>
          <w:rFonts w:ascii="Garamond" w:hAnsi="Garamond"/>
          <w:sz w:val="21"/>
          <w:szCs w:val="22"/>
        </w:rPr>
        <w:t>3.1</w:t>
      </w:r>
      <w:r w:rsidRPr="005C5E35">
        <w:rPr>
          <w:rFonts w:ascii="Garamond" w:hAnsi="Garamond"/>
          <w:sz w:val="21"/>
          <w:szCs w:val="22"/>
        </w:rPr>
        <w:t>/100</w:t>
      </w:r>
    </w:p>
    <w:p w14:paraId="055177B6" w14:textId="77777777" w:rsidR="0061401E" w:rsidRPr="005C5E35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EXPERIENCE</w:t>
      </w:r>
    </w:p>
    <w:p w14:paraId="4C71DD28" w14:textId="7E125899" w:rsidR="00B03990" w:rsidRDefault="00B03990" w:rsidP="00B03990">
      <w:pPr>
        <w:tabs>
          <w:tab w:val="left" w:pos="8322"/>
        </w:tabs>
        <w:rPr>
          <w:rFonts w:ascii="Garamond" w:hAnsi="Garamond"/>
          <w:bCs/>
          <w:sz w:val="21"/>
          <w:szCs w:val="22"/>
        </w:rPr>
      </w:pPr>
      <w:r>
        <w:rPr>
          <w:rFonts w:ascii="Garamond" w:hAnsi="Garamond"/>
          <w:b/>
          <w:sz w:val="21"/>
          <w:szCs w:val="22"/>
        </w:rPr>
        <w:t xml:space="preserve">Al </w:t>
      </w:r>
      <w:proofErr w:type="spellStart"/>
      <w:r>
        <w:rPr>
          <w:rFonts w:ascii="Garamond" w:hAnsi="Garamond"/>
          <w:b/>
          <w:sz w:val="21"/>
          <w:szCs w:val="22"/>
        </w:rPr>
        <w:t>Fursan</w:t>
      </w:r>
      <w:proofErr w:type="spellEnd"/>
      <w:r>
        <w:rPr>
          <w:rFonts w:ascii="Garamond" w:hAnsi="Garamond"/>
          <w:b/>
          <w:sz w:val="21"/>
          <w:szCs w:val="22"/>
        </w:rPr>
        <w:t xml:space="preserve"> Est.</w:t>
      </w:r>
      <w:r>
        <w:rPr>
          <w:rFonts w:ascii="Garamond" w:hAnsi="Garamond"/>
          <w:bCs/>
          <w:sz w:val="21"/>
          <w:szCs w:val="22"/>
        </w:rPr>
        <w:t xml:space="preserve">, Amman, Jordan </w:t>
      </w:r>
      <w:r>
        <w:rPr>
          <w:rFonts w:ascii="Garamond" w:hAnsi="Garamond"/>
          <w:bCs/>
          <w:sz w:val="21"/>
          <w:szCs w:val="22"/>
        </w:rPr>
        <w:tab/>
      </w:r>
      <w:r w:rsidR="00EA53E4">
        <w:rPr>
          <w:rFonts w:ascii="Garamond" w:hAnsi="Garamond"/>
          <w:bCs/>
          <w:sz w:val="21"/>
          <w:szCs w:val="22"/>
        </w:rPr>
        <w:t>April</w:t>
      </w:r>
      <w:r>
        <w:rPr>
          <w:rFonts w:ascii="Garamond" w:hAnsi="Garamond"/>
          <w:bCs/>
          <w:sz w:val="21"/>
          <w:szCs w:val="22"/>
        </w:rPr>
        <w:t xml:space="preserve"> 2020 – </w:t>
      </w:r>
      <w:r w:rsidR="00EA53E4">
        <w:rPr>
          <w:rFonts w:ascii="Garamond" w:hAnsi="Garamond"/>
          <w:bCs/>
          <w:sz w:val="21"/>
          <w:szCs w:val="22"/>
        </w:rPr>
        <w:t>Sep 2020</w:t>
      </w:r>
    </w:p>
    <w:p w14:paraId="03692083" w14:textId="609D5B3A" w:rsidR="00B03990" w:rsidRDefault="00B03990" w:rsidP="00B03990">
      <w:pPr>
        <w:tabs>
          <w:tab w:val="left" w:pos="8322"/>
        </w:tabs>
        <w:rPr>
          <w:rFonts w:ascii="Garamond" w:hAnsi="Garamond"/>
          <w:bCs/>
          <w:sz w:val="21"/>
          <w:szCs w:val="22"/>
        </w:rPr>
      </w:pPr>
      <w:r w:rsidRPr="00B03990">
        <w:rPr>
          <w:rFonts w:ascii="Garamond" w:hAnsi="Garamond"/>
          <w:b/>
          <w:sz w:val="21"/>
          <w:szCs w:val="22"/>
        </w:rPr>
        <w:t>Free Lance</w:t>
      </w:r>
      <w:r>
        <w:rPr>
          <w:rFonts w:ascii="Garamond" w:hAnsi="Garamond"/>
          <w:b/>
          <w:sz w:val="21"/>
          <w:szCs w:val="22"/>
        </w:rPr>
        <w:t xml:space="preserve">r </w:t>
      </w:r>
    </w:p>
    <w:p w14:paraId="45E8F7E5" w14:textId="7A8EAFBB" w:rsidR="00B03990" w:rsidRDefault="00EA53E4" w:rsidP="00B03990">
      <w:pPr>
        <w:pStyle w:val="ListParagraph"/>
        <w:numPr>
          <w:ilvl w:val="0"/>
          <w:numId w:val="13"/>
        </w:numPr>
        <w:tabs>
          <w:tab w:val="left" w:pos="8322"/>
        </w:tabs>
        <w:rPr>
          <w:rFonts w:ascii="Garamond" w:hAnsi="Garamond"/>
          <w:bCs/>
          <w:sz w:val="21"/>
        </w:rPr>
      </w:pPr>
      <w:r>
        <w:rPr>
          <w:rFonts w:ascii="Garamond" w:hAnsi="Garamond"/>
          <w:bCs/>
          <w:sz w:val="21"/>
        </w:rPr>
        <w:t>Analyzing</w:t>
      </w:r>
      <w:r w:rsidR="00B03990">
        <w:rPr>
          <w:rFonts w:ascii="Garamond" w:hAnsi="Garamond"/>
          <w:bCs/>
          <w:sz w:val="21"/>
        </w:rPr>
        <w:t xml:space="preserve"> the financial performance on a monthly basis</w:t>
      </w:r>
    </w:p>
    <w:p w14:paraId="5EB79EFB" w14:textId="4EF8905E" w:rsidR="00B03990" w:rsidRDefault="00B03990" w:rsidP="00B03990">
      <w:pPr>
        <w:pStyle w:val="ListParagraph"/>
        <w:numPr>
          <w:ilvl w:val="0"/>
          <w:numId w:val="13"/>
        </w:numPr>
        <w:tabs>
          <w:tab w:val="left" w:pos="8322"/>
        </w:tabs>
        <w:rPr>
          <w:rFonts w:ascii="Garamond" w:hAnsi="Garamond"/>
          <w:bCs/>
          <w:sz w:val="21"/>
        </w:rPr>
      </w:pPr>
      <w:r>
        <w:rPr>
          <w:rFonts w:ascii="Garamond" w:hAnsi="Garamond"/>
          <w:bCs/>
          <w:sz w:val="21"/>
        </w:rPr>
        <w:t>Adjusting the business model and looking into new sales strategies</w:t>
      </w:r>
    </w:p>
    <w:p w14:paraId="30C754AB" w14:textId="572C8F42" w:rsidR="00EA53E4" w:rsidRDefault="00EA53E4" w:rsidP="00B03990">
      <w:pPr>
        <w:pStyle w:val="ListParagraph"/>
        <w:numPr>
          <w:ilvl w:val="0"/>
          <w:numId w:val="13"/>
        </w:numPr>
        <w:tabs>
          <w:tab w:val="left" w:pos="8322"/>
        </w:tabs>
        <w:rPr>
          <w:rFonts w:ascii="Garamond" w:hAnsi="Garamond"/>
          <w:bCs/>
          <w:sz w:val="21"/>
        </w:rPr>
      </w:pPr>
      <w:r>
        <w:rPr>
          <w:rFonts w:ascii="Garamond" w:hAnsi="Garamond"/>
          <w:bCs/>
          <w:sz w:val="21"/>
        </w:rPr>
        <w:t>Assisting in managing and running the establishment.</w:t>
      </w:r>
    </w:p>
    <w:p w14:paraId="6380B0BD" w14:textId="129A0D11" w:rsidR="00EA53E4" w:rsidRPr="00B03990" w:rsidRDefault="00EA53E4" w:rsidP="00B03990">
      <w:pPr>
        <w:pStyle w:val="ListParagraph"/>
        <w:numPr>
          <w:ilvl w:val="0"/>
          <w:numId w:val="13"/>
        </w:numPr>
        <w:tabs>
          <w:tab w:val="left" w:pos="8322"/>
        </w:tabs>
        <w:rPr>
          <w:rFonts w:ascii="Garamond" w:hAnsi="Garamond"/>
          <w:bCs/>
          <w:sz w:val="21"/>
        </w:rPr>
      </w:pPr>
      <w:r>
        <w:rPr>
          <w:rFonts w:ascii="Garamond" w:hAnsi="Garamond"/>
          <w:bCs/>
          <w:sz w:val="21"/>
        </w:rPr>
        <w:t>Building and improving Customer-employee relationship and skills.</w:t>
      </w:r>
    </w:p>
    <w:p w14:paraId="2FEA9023" w14:textId="7BCB3EE2" w:rsidR="0061401E" w:rsidRPr="005C5E35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EXTRACURRICULAR ACTIVITIES</w:t>
      </w:r>
    </w:p>
    <w:p w14:paraId="1501D235" w14:textId="5D5090E2" w:rsidR="00B03990" w:rsidRDefault="00EA53E4" w:rsidP="00B03990">
      <w:pPr>
        <w:tabs>
          <w:tab w:val="left" w:pos="8355"/>
        </w:tabs>
        <w:rPr>
          <w:rFonts w:ascii="Garamond" w:hAnsi="Garamond"/>
          <w:bCs/>
          <w:sz w:val="21"/>
          <w:szCs w:val="22"/>
        </w:rPr>
      </w:pPr>
      <w:r>
        <w:rPr>
          <w:rFonts w:ascii="Garamond" w:hAnsi="Garamond"/>
          <w:b/>
          <w:sz w:val="21"/>
          <w:szCs w:val="22"/>
        </w:rPr>
        <w:t>Model United Nations</w:t>
      </w:r>
      <w:r w:rsidR="00B03990">
        <w:rPr>
          <w:rFonts w:ascii="Garamond" w:hAnsi="Garamond"/>
          <w:b/>
          <w:sz w:val="21"/>
          <w:szCs w:val="22"/>
        </w:rPr>
        <w:t xml:space="preserve">, </w:t>
      </w:r>
      <w:r w:rsidR="00B03990">
        <w:rPr>
          <w:rFonts w:ascii="Garamond" w:hAnsi="Garamond"/>
          <w:bCs/>
          <w:sz w:val="21"/>
          <w:szCs w:val="22"/>
        </w:rPr>
        <w:t>Amman, Jordan</w:t>
      </w:r>
      <w:r w:rsidR="00B03990">
        <w:rPr>
          <w:rFonts w:ascii="Garamond" w:hAnsi="Garamond"/>
          <w:bCs/>
          <w:sz w:val="21"/>
          <w:szCs w:val="22"/>
        </w:rPr>
        <w:tab/>
      </w:r>
      <w:r>
        <w:rPr>
          <w:rFonts w:ascii="Garamond" w:hAnsi="Garamond"/>
          <w:bCs/>
          <w:sz w:val="21"/>
          <w:szCs w:val="22"/>
        </w:rPr>
        <w:t>Jan 2016</w:t>
      </w:r>
      <w:r w:rsidR="00B03990">
        <w:rPr>
          <w:rFonts w:ascii="Garamond" w:hAnsi="Garamond"/>
          <w:bCs/>
          <w:sz w:val="21"/>
          <w:szCs w:val="22"/>
        </w:rPr>
        <w:t xml:space="preserve"> </w:t>
      </w:r>
      <w:r>
        <w:rPr>
          <w:rFonts w:ascii="Garamond" w:hAnsi="Garamond"/>
          <w:bCs/>
          <w:sz w:val="21"/>
          <w:szCs w:val="22"/>
        </w:rPr>
        <w:t>–</w:t>
      </w:r>
      <w:r w:rsidR="00B03990">
        <w:rPr>
          <w:rFonts w:ascii="Garamond" w:hAnsi="Garamond"/>
          <w:bCs/>
          <w:sz w:val="21"/>
          <w:szCs w:val="22"/>
        </w:rPr>
        <w:t xml:space="preserve"> </w:t>
      </w:r>
      <w:r>
        <w:rPr>
          <w:rFonts w:ascii="Garamond" w:hAnsi="Garamond"/>
          <w:bCs/>
          <w:sz w:val="21"/>
          <w:szCs w:val="22"/>
        </w:rPr>
        <w:t>Jan 2018</w:t>
      </w:r>
    </w:p>
    <w:p w14:paraId="1E93C0B8" w14:textId="635A86F5" w:rsidR="00B03990" w:rsidRDefault="00EA53E4" w:rsidP="00B03990">
      <w:pPr>
        <w:pStyle w:val="ListParagraph"/>
        <w:numPr>
          <w:ilvl w:val="0"/>
          <w:numId w:val="12"/>
        </w:numPr>
        <w:tabs>
          <w:tab w:val="left" w:pos="8355"/>
        </w:tabs>
        <w:rPr>
          <w:rFonts w:ascii="Garamond" w:hAnsi="Garamond"/>
          <w:bCs/>
          <w:sz w:val="21"/>
        </w:rPr>
      </w:pPr>
      <w:r>
        <w:rPr>
          <w:rFonts w:ascii="Garamond" w:hAnsi="Garamond"/>
          <w:bCs/>
          <w:sz w:val="21"/>
        </w:rPr>
        <w:t>Staff and Security Member</w:t>
      </w:r>
    </w:p>
    <w:p w14:paraId="54A86661" w14:textId="59714DAD" w:rsidR="0061401E" w:rsidRPr="005C5E35" w:rsidRDefault="00B03D92" w:rsidP="004D1F3F">
      <w:pPr>
        <w:tabs>
          <w:tab w:val="right" w:leader="dot" w:pos="8550"/>
        </w:tabs>
        <w:rPr>
          <w:rFonts w:ascii="Garamond" w:hAnsi="Garamond"/>
          <w:sz w:val="21"/>
          <w:szCs w:val="22"/>
        </w:rPr>
      </w:pPr>
      <w:r>
        <w:rPr>
          <w:rFonts w:ascii="Garamond" w:hAnsi="Garamond"/>
          <w:b/>
          <w:sz w:val="21"/>
          <w:szCs w:val="22"/>
        </w:rPr>
        <w:t xml:space="preserve">Varsity </w:t>
      </w:r>
      <w:r w:rsidR="00EA53E4">
        <w:rPr>
          <w:rFonts w:ascii="Garamond" w:hAnsi="Garamond"/>
          <w:b/>
          <w:sz w:val="21"/>
          <w:szCs w:val="22"/>
        </w:rPr>
        <w:t>Men</w:t>
      </w:r>
      <w:r>
        <w:rPr>
          <w:rFonts w:ascii="Garamond" w:hAnsi="Garamond"/>
          <w:b/>
          <w:sz w:val="21"/>
          <w:szCs w:val="22"/>
        </w:rPr>
        <w:t xml:space="preserve"> </w:t>
      </w:r>
      <w:r w:rsidR="00EA53E4">
        <w:rPr>
          <w:rFonts w:ascii="Garamond" w:hAnsi="Garamond"/>
          <w:b/>
          <w:sz w:val="21"/>
          <w:szCs w:val="22"/>
        </w:rPr>
        <w:t>Foot</w:t>
      </w:r>
      <w:r>
        <w:rPr>
          <w:rFonts w:ascii="Garamond" w:hAnsi="Garamond"/>
          <w:b/>
          <w:sz w:val="21"/>
          <w:szCs w:val="22"/>
        </w:rPr>
        <w:t>ball Team</w:t>
      </w:r>
      <w:r w:rsidR="006E2645" w:rsidRPr="005C5E35">
        <w:rPr>
          <w:rFonts w:ascii="Garamond" w:hAnsi="Garamond"/>
          <w:b/>
          <w:sz w:val="21"/>
          <w:szCs w:val="22"/>
        </w:rPr>
        <w:t>- AUB</w:t>
      </w:r>
      <w:r w:rsidR="0061401E" w:rsidRPr="005C5E35">
        <w:rPr>
          <w:rFonts w:ascii="Garamond" w:hAnsi="Garamond"/>
          <w:sz w:val="21"/>
          <w:szCs w:val="22"/>
        </w:rPr>
        <w:t xml:space="preserve">, </w:t>
      </w:r>
      <w:r w:rsidR="000801C3" w:rsidRPr="005C5E35">
        <w:rPr>
          <w:rFonts w:ascii="Garamond" w:hAnsi="Garamond"/>
          <w:sz w:val="21"/>
          <w:szCs w:val="22"/>
        </w:rPr>
        <w:t>Beirut</w:t>
      </w:r>
      <w:r w:rsidR="0061401E" w:rsidRPr="005C5E35">
        <w:rPr>
          <w:rFonts w:ascii="Garamond" w:hAnsi="Garamond"/>
          <w:sz w:val="21"/>
          <w:szCs w:val="22"/>
        </w:rPr>
        <w:t xml:space="preserve">, </w:t>
      </w:r>
      <w:r w:rsidR="000801C3" w:rsidRPr="005C5E35">
        <w:rPr>
          <w:rFonts w:ascii="Garamond" w:hAnsi="Garamond"/>
          <w:sz w:val="21"/>
          <w:szCs w:val="22"/>
        </w:rPr>
        <w:t>Lebanon</w:t>
      </w:r>
      <w:r w:rsidR="004D1F3F" w:rsidRPr="005C5E35">
        <w:rPr>
          <w:rFonts w:ascii="Garamond" w:hAnsi="Garamond"/>
          <w:sz w:val="21"/>
          <w:szCs w:val="22"/>
        </w:rPr>
        <w:t xml:space="preserve">                                                           </w:t>
      </w:r>
      <w:r w:rsidR="008009DE" w:rsidRPr="005C5E35">
        <w:rPr>
          <w:rFonts w:ascii="Garamond" w:hAnsi="Garamond"/>
          <w:sz w:val="21"/>
          <w:szCs w:val="22"/>
        </w:rPr>
        <w:t xml:space="preserve"> </w:t>
      </w:r>
      <w:r w:rsidR="00EA53E4">
        <w:rPr>
          <w:rFonts w:ascii="Garamond" w:hAnsi="Garamond"/>
          <w:sz w:val="21"/>
          <w:szCs w:val="22"/>
        </w:rPr>
        <w:t xml:space="preserve">         </w:t>
      </w:r>
      <w:r w:rsidR="008009DE" w:rsidRPr="005C5E35">
        <w:rPr>
          <w:rFonts w:ascii="Garamond" w:hAnsi="Garamond"/>
          <w:sz w:val="21"/>
          <w:szCs w:val="22"/>
        </w:rPr>
        <w:t xml:space="preserve">    </w:t>
      </w:r>
      <w:r>
        <w:rPr>
          <w:rFonts w:ascii="Garamond" w:hAnsi="Garamond"/>
          <w:sz w:val="21"/>
          <w:szCs w:val="22"/>
        </w:rPr>
        <w:t xml:space="preserve"> </w:t>
      </w:r>
      <w:r w:rsidR="008009DE" w:rsidRPr="005C5E35">
        <w:rPr>
          <w:rFonts w:ascii="Garamond" w:hAnsi="Garamond"/>
          <w:sz w:val="21"/>
          <w:szCs w:val="22"/>
        </w:rPr>
        <w:t xml:space="preserve"> </w:t>
      </w:r>
      <w:r w:rsidR="00EA53E4">
        <w:rPr>
          <w:rFonts w:ascii="Garamond" w:hAnsi="Garamond"/>
          <w:sz w:val="21"/>
          <w:szCs w:val="22"/>
        </w:rPr>
        <w:t>Jan</w:t>
      </w:r>
      <w:r w:rsidR="006E2645" w:rsidRPr="005C5E35">
        <w:rPr>
          <w:rFonts w:ascii="Garamond" w:hAnsi="Garamond"/>
          <w:sz w:val="21"/>
          <w:szCs w:val="22"/>
        </w:rPr>
        <w:t xml:space="preserve"> 20</w:t>
      </w:r>
      <w:r w:rsidR="00EA53E4">
        <w:rPr>
          <w:rFonts w:ascii="Garamond" w:hAnsi="Garamond"/>
          <w:sz w:val="21"/>
          <w:szCs w:val="22"/>
        </w:rPr>
        <w:t>20</w:t>
      </w:r>
      <w:r w:rsidR="006E2645" w:rsidRPr="005C5E35">
        <w:rPr>
          <w:rFonts w:ascii="Garamond" w:hAnsi="Garamond"/>
          <w:sz w:val="21"/>
          <w:szCs w:val="22"/>
        </w:rPr>
        <w:t xml:space="preserve">- </w:t>
      </w:r>
      <w:r w:rsidR="00EA53E4">
        <w:rPr>
          <w:rFonts w:ascii="Garamond" w:hAnsi="Garamond"/>
          <w:sz w:val="21"/>
          <w:szCs w:val="22"/>
        </w:rPr>
        <w:t>Present</w:t>
      </w:r>
    </w:p>
    <w:p w14:paraId="13A524F7" w14:textId="4CEA1086" w:rsidR="001A66AE" w:rsidRPr="005C5E35" w:rsidRDefault="007464B7" w:rsidP="001A66AE">
      <w:pPr>
        <w:tabs>
          <w:tab w:val="right" w:leader="dot" w:pos="8550"/>
        </w:tabs>
        <w:rPr>
          <w:rFonts w:ascii="Garamond" w:hAnsi="Garamond"/>
          <w:sz w:val="21"/>
          <w:szCs w:val="22"/>
        </w:rPr>
      </w:pPr>
      <w:r>
        <w:rPr>
          <w:rFonts w:ascii="Garamond" w:hAnsi="Garamond"/>
          <w:b/>
          <w:sz w:val="21"/>
          <w:szCs w:val="22"/>
        </w:rPr>
        <w:t>Jordan</w:t>
      </w:r>
      <w:r w:rsidR="00EA53E4">
        <w:rPr>
          <w:rFonts w:ascii="Garamond" w:hAnsi="Garamond"/>
          <w:b/>
          <w:sz w:val="21"/>
          <w:szCs w:val="22"/>
        </w:rPr>
        <w:t>ian Cultural Club</w:t>
      </w:r>
      <w:r w:rsidR="00306B83">
        <w:rPr>
          <w:rFonts w:ascii="Garamond" w:hAnsi="Garamond"/>
          <w:b/>
          <w:sz w:val="21"/>
          <w:szCs w:val="22"/>
        </w:rPr>
        <w:t xml:space="preserve"> </w:t>
      </w:r>
      <w:r w:rsidR="00EA53E4">
        <w:rPr>
          <w:rFonts w:ascii="Garamond" w:hAnsi="Garamond"/>
          <w:b/>
          <w:sz w:val="21"/>
          <w:szCs w:val="22"/>
        </w:rPr>
        <w:t>(JCC)</w:t>
      </w:r>
      <w:r w:rsidR="00EA53E4">
        <w:rPr>
          <w:rFonts w:ascii="Garamond" w:hAnsi="Garamond"/>
          <w:sz w:val="21"/>
          <w:szCs w:val="22"/>
        </w:rPr>
        <w:t xml:space="preserve">, Beirut, Lebanon </w:t>
      </w:r>
      <w:r w:rsidR="001A66AE" w:rsidRPr="005C5E35">
        <w:rPr>
          <w:rFonts w:ascii="Garamond" w:hAnsi="Garamond"/>
          <w:sz w:val="21"/>
          <w:szCs w:val="22"/>
        </w:rPr>
        <w:t xml:space="preserve">                                                           </w:t>
      </w:r>
      <w:r>
        <w:rPr>
          <w:rFonts w:ascii="Garamond" w:hAnsi="Garamond"/>
          <w:sz w:val="21"/>
          <w:szCs w:val="22"/>
        </w:rPr>
        <w:t xml:space="preserve"> </w:t>
      </w:r>
      <w:r w:rsidR="008009DE" w:rsidRPr="005C5E35">
        <w:rPr>
          <w:rFonts w:ascii="Garamond" w:hAnsi="Garamond"/>
          <w:sz w:val="21"/>
          <w:szCs w:val="22"/>
        </w:rPr>
        <w:t xml:space="preserve"> </w:t>
      </w:r>
      <w:r w:rsidR="00EA53E4">
        <w:rPr>
          <w:rFonts w:ascii="Garamond" w:hAnsi="Garamond"/>
          <w:sz w:val="21"/>
          <w:szCs w:val="22"/>
        </w:rPr>
        <w:t xml:space="preserve">                   Sep 2019</w:t>
      </w:r>
      <w:r>
        <w:rPr>
          <w:rFonts w:ascii="Garamond" w:hAnsi="Garamond"/>
          <w:sz w:val="21"/>
          <w:szCs w:val="22"/>
        </w:rPr>
        <w:t>-</w:t>
      </w:r>
      <w:r w:rsidR="001A66AE" w:rsidRPr="005C5E35">
        <w:rPr>
          <w:rFonts w:ascii="Garamond" w:hAnsi="Garamond"/>
          <w:sz w:val="21"/>
          <w:szCs w:val="22"/>
        </w:rPr>
        <w:t xml:space="preserve"> </w:t>
      </w:r>
      <w:r w:rsidR="00EA53E4">
        <w:rPr>
          <w:rFonts w:ascii="Garamond" w:hAnsi="Garamond"/>
          <w:sz w:val="21"/>
          <w:szCs w:val="22"/>
        </w:rPr>
        <w:t>Present</w:t>
      </w:r>
    </w:p>
    <w:p w14:paraId="1188A20F" w14:textId="1284058F" w:rsidR="001A66AE" w:rsidRDefault="00EA53E4" w:rsidP="001A66AE">
      <w:pPr>
        <w:numPr>
          <w:ilvl w:val="0"/>
          <w:numId w:val="3"/>
        </w:numPr>
        <w:contextualSpacing/>
        <w:rPr>
          <w:rFonts w:ascii="Garamond" w:hAnsi="Garamond"/>
          <w:sz w:val="21"/>
          <w:szCs w:val="22"/>
        </w:rPr>
      </w:pPr>
      <w:r>
        <w:rPr>
          <w:rFonts w:ascii="Garamond" w:hAnsi="Garamond"/>
          <w:sz w:val="21"/>
          <w:szCs w:val="22"/>
        </w:rPr>
        <w:t>Cabinet member</w:t>
      </w:r>
    </w:p>
    <w:p w14:paraId="1A89F582" w14:textId="3D7C8201" w:rsidR="007464B7" w:rsidRDefault="00EA53E4" w:rsidP="001A66AE">
      <w:pPr>
        <w:numPr>
          <w:ilvl w:val="0"/>
          <w:numId w:val="3"/>
        </w:numPr>
        <w:contextualSpacing/>
        <w:rPr>
          <w:rFonts w:ascii="Garamond" w:hAnsi="Garamond"/>
          <w:sz w:val="21"/>
          <w:szCs w:val="22"/>
        </w:rPr>
      </w:pPr>
      <w:r>
        <w:rPr>
          <w:rFonts w:ascii="Garamond" w:hAnsi="Garamond"/>
          <w:sz w:val="21"/>
          <w:szCs w:val="22"/>
        </w:rPr>
        <w:t xml:space="preserve">Planned and executed a trip to </w:t>
      </w:r>
      <w:proofErr w:type="spellStart"/>
      <w:r>
        <w:rPr>
          <w:rFonts w:ascii="Garamond" w:hAnsi="Garamond"/>
          <w:sz w:val="21"/>
          <w:szCs w:val="22"/>
        </w:rPr>
        <w:t>Faraya</w:t>
      </w:r>
      <w:proofErr w:type="spellEnd"/>
      <w:r>
        <w:rPr>
          <w:rFonts w:ascii="Garamond" w:hAnsi="Garamond"/>
          <w:sz w:val="21"/>
          <w:szCs w:val="22"/>
        </w:rPr>
        <w:t>, Lebanon with 40 people under my responsibility.</w:t>
      </w:r>
    </w:p>
    <w:p w14:paraId="6C94236C" w14:textId="712567D2" w:rsidR="00EA53E4" w:rsidRPr="005C5E35" w:rsidRDefault="00EA53E4" w:rsidP="001A66AE">
      <w:pPr>
        <w:numPr>
          <w:ilvl w:val="0"/>
          <w:numId w:val="3"/>
        </w:numPr>
        <w:contextualSpacing/>
        <w:rPr>
          <w:rFonts w:ascii="Garamond" w:hAnsi="Garamond"/>
          <w:sz w:val="21"/>
          <w:szCs w:val="22"/>
        </w:rPr>
      </w:pPr>
      <w:r>
        <w:rPr>
          <w:rFonts w:ascii="Garamond" w:hAnsi="Garamond"/>
          <w:sz w:val="21"/>
          <w:szCs w:val="22"/>
        </w:rPr>
        <w:t xml:space="preserve">Learned the importance and skills of </w:t>
      </w:r>
      <w:r w:rsidR="00F53F3B">
        <w:rPr>
          <w:rFonts w:ascii="Garamond" w:hAnsi="Garamond"/>
          <w:sz w:val="21"/>
          <w:szCs w:val="22"/>
        </w:rPr>
        <w:tab/>
      </w:r>
      <w:r w:rsidR="00306B83">
        <w:rPr>
          <w:rFonts w:ascii="Garamond" w:hAnsi="Garamond"/>
          <w:sz w:val="21"/>
          <w:szCs w:val="22"/>
        </w:rPr>
        <w:t>teamwork</w:t>
      </w:r>
      <w:r>
        <w:rPr>
          <w:rFonts w:ascii="Garamond" w:hAnsi="Garamond"/>
          <w:sz w:val="21"/>
          <w:szCs w:val="22"/>
        </w:rPr>
        <w:t xml:space="preserve"> and collaboration.</w:t>
      </w:r>
    </w:p>
    <w:p w14:paraId="78061379" w14:textId="77777777" w:rsidR="000801C3" w:rsidRPr="005C5E35" w:rsidRDefault="000801C3" w:rsidP="000801C3">
      <w:pPr>
        <w:rPr>
          <w:rFonts w:ascii="Garamond" w:hAnsi="Garamond"/>
          <w:b/>
          <w:sz w:val="21"/>
          <w:szCs w:val="22"/>
        </w:rPr>
      </w:pPr>
    </w:p>
    <w:p w14:paraId="1C25F8C1" w14:textId="77777777" w:rsidR="0061401E" w:rsidRPr="005C5E35" w:rsidRDefault="0061401E" w:rsidP="00C06339">
      <w:pPr>
        <w:pBdr>
          <w:bottom w:val="single" w:sz="4" w:space="1" w:color="auto"/>
        </w:pBdr>
        <w:rPr>
          <w:rFonts w:ascii="Garamond" w:hAnsi="Garamond"/>
          <w:b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SUMMARY SKILLS</w:t>
      </w:r>
    </w:p>
    <w:p w14:paraId="77C4B7E3" w14:textId="79988A88" w:rsidR="0061401E" w:rsidRPr="005C5E35" w:rsidRDefault="0061401E" w:rsidP="004D1F3F">
      <w:pPr>
        <w:contextualSpacing/>
        <w:rPr>
          <w:rFonts w:ascii="Garamond" w:hAnsi="Garamond"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Languages</w:t>
      </w:r>
      <w:r w:rsidRPr="005C5E35">
        <w:rPr>
          <w:rFonts w:ascii="Garamond" w:hAnsi="Garamond"/>
          <w:sz w:val="21"/>
          <w:szCs w:val="22"/>
        </w:rPr>
        <w:t>:</w:t>
      </w:r>
      <w:r w:rsidR="00B961CF" w:rsidRPr="005C5E35">
        <w:rPr>
          <w:rFonts w:ascii="Garamond" w:hAnsi="Garamond"/>
          <w:sz w:val="21"/>
          <w:szCs w:val="22"/>
        </w:rPr>
        <w:t xml:space="preserve"> Arabic and English- Fluent</w:t>
      </w:r>
    </w:p>
    <w:p w14:paraId="50CF6D02" w14:textId="76457585" w:rsidR="0061401E" w:rsidRPr="005C5E35" w:rsidRDefault="0061401E" w:rsidP="00B961CF">
      <w:pPr>
        <w:spacing w:line="276" w:lineRule="auto"/>
        <w:rPr>
          <w:rFonts w:ascii="Garamond" w:hAnsi="Garamond"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Computer skills</w:t>
      </w:r>
      <w:r w:rsidRPr="005C5E35">
        <w:rPr>
          <w:rFonts w:ascii="Garamond" w:hAnsi="Garamond"/>
          <w:sz w:val="21"/>
          <w:szCs w:val="22"/>
        </w:rPr>
        <w:t>:</w:t>
      </w:r>
      <w:r w:rsidR="00B961CF" w:rsidRPr="005C5E35">
        <w:rPr>
          <w:rFonts w:ascii="Garamond" w:hAnsi="Garamond"/>
          <w:sz w:val="21"/>
          <w:szCs w:val="22"/>
        </w:rPr>
        <w:t xml:space="preserve"> MS Office Suite (Word, Excel, PowerPoint, and Outlook)</w:t>
      </w:r>
    </w:p>
    <w:p w14:paraId="6B3C233B" w14:textId="3A326F6B" w:rsidR="0061401E" w:rsidRPr="005C5E35" w:rsidRDefault="0061401E" w:rsidP="004D1F3F">
      <w:pPr>
        <w:contextualSpacing/>
        <w:rPr>
          <w:rFonts w:ascii="Garamond" w:hAnsi="Garamond"/>
          <w:sz w:val="21"/>
          <w:szCs w:val="22"/>
        </w:rPr>
      </w:pPr>
      <w:r w:rsidRPr="005C5E35">
        <w:rPr>
          <w:rFonts w:ascii="Garamond" w:hAnsi="Garamond"/>
          <w:b/>
          <w:sz w:val="21"/>
          <w:szCs w:val="22"/>
        </w:rPr>
        <w:t>Soft skills</w:t>
      </w:r>
      <w:r w:rsidRPr="005C5E35">
        <w:rPr>
          <w:rFonts w:ascii="Garamond" w:hAnsi="Garamond"/>
          <w:sz w:val="21"/>
          <w:szCs w:val="22"/>
        </w:rPr>
        <w:t>:</w:t>
      </w:r>
      <w:r w:rsidR="00B961CF" w:rsidRPr="005C5E35">
        <w:rPr>
          <w:rFonts w:ascii="Garamond" w:hAnsi="Garamond"/>
          <w:sz w:val="21"/>
          <w:szCs w:val="22"/>
        </w:rPr>
        <w:t xml:space="preserve"> </w:t>
      </w:r>
      <w:r w:rsidR="00074D8D" w:rsidRPr="005C5E35">
        <w:rPr>
          <w:rFonts w:ascii="Garamond" w:hAnsi="Garamond"/>
          <w:sz w:val="21"/>
          <w:szCs w:val="22"/>
        </w:rPr>
        <w:t>Teamwork</w:t>
      </w:r>
      <w:r w:rsidR="00B961CF" w:rsidRPr="005C5E35">
        <w:rPr>
          <w:rFonts w:ascii="Garamond" w:hAnsi="Garamond"/>
          <w:sz w:val="21"/>
          <w:szCs w:val="22"/>
        </w:rPr>
        <w:t xml:space="preserve"> &amp; collaboration, Communication skills, Adaptability, Analyzing, Researching, Time management, Flexibility, </w:t>
      </w:r>
      <w:r w:rsidR="000801C3" w:rsidRPr="005C5E35">
        <w:rPr>
          <w:rFonts w:ascii="Garamond" w:hAnsi="Garamond"/>
          <w:sz w:val="21"/>
          <w:szCs w:val="22"/>
        </w:rPr>
        <w:t>W</w:t>
      </w:r>
      <w:r w:rsidR="00B961CF" w:rsidRPr="005C5E35">
        <w:rPr>
          <w:rFonts w:ascii="Garamond" w:hAnsi="Garamond"/>
          <w:sz w:val="21"/>
          <w:szCs w:val="22"/>
        </w:rPr>
        <w:t xml:space="preserve">ork under pressure, </w:t>
      </w:r>
      <w:r w:rsidR="000801C3" w:rsidRPr="005C5E35">
        <w:rPr>
          <w:rFonts w:ascii="Garamond" w:hAnsi="Garamond"/>
          <w:sz w:val="21"/>
          <w:szCs w:val="22"/>
        </w:rPr>
        <w:t>T</w:t>
      </w:r>
      <w:r w:rsidR="00B961CF" w:rsidRPr="005C5E35">
        <w:rPr>
          <w:rFonts w:ascii="Garamond" w:hAnsi="Garamond"/>
          <w:sz w:val="21"/>
          <w:szCs w:val="22"/>
        </w:rPr>
        <w:t xml:space="preserve">hriving for experience/challenges  </w:t>
      </w:r>
    </w:p>
    <w:sectPr w:rsidR="0061401E" w:rsidRPr="005C5E35" w:rsidSect="00F5020D">
      <w:type w:val="continuous"/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A25D4"/>
    <w:multiLevelType w:val="hybridMultilevel"/>
    <w:tmpl w:val="E4B82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37976"/>
    <w:multiLevelType w:val="hybridMultilevel"/>
    <w:tmpl w:val="DE02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83EC1"/>
    <w:multiLevelType w:val="hybridMultilevel"/>
    <w:tmpl w:val="74A2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1331"/>
    <w:multiLevelType w:val="hybridMultilevel"/>
    <w:tmpl w:val="CE122E18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A90504"/>
    <w:multiLevelType w:val="hybridMultilevel"/>
    <w:tmpl w:val="3D3C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34DDE"/>
    <w:multiLevelType w:val="hybridMultilevel"/>
    <w:tmpl w:val="FE2C71DC"/>
    <w:lvl w:ilvl="0" w:tplc="A656D4F4">
      <w:start w:val="1"/>
      <w:numFmt w:val="bullet"/>
      <w:lvlText w:val="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67557"/>
    <w:multiLevelType w:val="hybridMultilevel"/>
    <w:tmpl w:val="95820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0B1289"/>
    <w:multiLevelType w:val="hybridMultilevel"/>
    <w:tmpl w:val="A6B8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7819"/>
    <w:multiLevelType w:val="hybridMultilevel"/>
    <w:tmpl w:val="6672A1EE"/>
    <w:lvl w:ilvl="0" w:tplc="7ED67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14F32"/>
    <w:multiLevelType w:val="hybridMultilevel"/>
    <w:tmpl w:val="273C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E25A2"/>
    <w:multiLevelType w:val="hybridMultilevel"/>
    <w:tmpl w:val="E6061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8C7AF7"/>
    <w:multiLevelType w:val="hybridMultilevel"/>
    <w:tmpl w:val="72301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7D64B6"/>
    <w:multiLevelType w:val="hybridMultilevel"/>
    <w:tmpl w:val="C712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12"/>
  </w:num>
  <w:num w:numId="9">
    <w:abstractNumId w:val="7"/>
  </w:num>
  <w:num w:numId="10">
    <w:abstractNumId w:val="5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C9"/>
    <w:rsid w:val="000335E7"/>
    <w:rsid w:val="00050DB4"/>
    <w:rsid w:val="0005387D"/>
    <w:rsid w:val="00074D8D"/>
    <w:rsid w:val="000801C3"/>
    <w:rsid w:val="0008379A"/>
    <w:rsid w:val="00094B9E"/>
    <w:rsid w:val="000C2D5F"/>
    <w:rsid w:val="000D4A98"/>
    <w:rsid w:val="00165A7E"/>
    <w:rsid w:val="001A66AE"/>
    <w:rsid w:val="001C01C9"/>
    <w:rsid w:val="001E2456"/>
    <w:rsid w:val="0023011A"/>
    <w:rsid w:val="00247271"/>
    <w:rsid w:val="002A11A5"/>
    <w:rsid w:val="002B63C9"/>
    <w:rsid w:val="002C5688"/>
    <w:rsid w:val="00306B83"/>
    <w:rsid w:val="0034551E"/>
    <w:rsid w:val="003A3D10"/>
    <w:rsid w:val="003C7C86"/>
    <w:rsid w:val="00401128"/>
    <w:rsid w:val="00405051"/>
    <w:rsid w:val="004130D2"/>
    <w:rsid w:val="00421908"/>
    <w:rsid w:val="004C27D4"/>
    <w:rsid w:val="004D1F3F"/>
    <w:rsid w:val="00512DD5"/>
    <w:rsid w:val="00520EF3"/>
    <w:rsid w:val="005536A8"/>
    <w:rsid w:val="00566594"/>
    <w:rsid w:val="00577AE2"/>
    <w:rsid w:val="005C5E35"/>
    <w:rsid w:val="005F0580"/>
    <w:rsid w:val="0061401E"/>
    <w:rsid w:val="006429A3"/>
    <w:rsid w:val="0068629E"/>
    <w:rsid w:val="006E2645"/>
    <w:rsid w:val="00705064"/>
    <w:rsid w:val="00716AC8"/>
    <w:rsid w:val="007464B7"/>
    <w:rsid w:val="00746FBA"/>
    <w:rsid w:val="008004E6"/>
    <w:rsid w:val="008009DE"/>
    <w:rsid w:val="00810497"/>
    <w:rsid w:val="00824570"/>
    <w:rsid w:val="00892EF1"/>
    <w:rsid w:val="008B1705"/>
    <w:rsid w:val="008D1352"/>
    <w:rsid w:val="00915C1B"/>
    <w:rsid w:val="009402BF"/>
    <w:rsid w:val="00961573"/>
    <w:rsid w:val="00981650"/>
    <w:rsid w:val="00985CFA"/>
    <w:rsid w:val="009907AF"/>
    <w:rsid w:val="009A7EDA"/>
    <w:rsid w:val="009E11D4"/>
    <w:rsid w:val="009E772A"/>
    <w:rsid w:val="009F0891"/>
    <w:rsid w:val="00A244D7"/>
    <w:rsid w:val="00A36D55"/>
    <w:rsid w:val="00A6214E"/>
    <w:rsid w:val="00AE10E5"/>
    <w:rsid w:val="00B03990"/>
    <w:rsid w:val="00B03D92"/>
    <w:rsid w:val="00B676B8"/>
    <w:rsid w:val="00B72312"/>
    <w:rsid w:val="00B961CF"/>
    <w:rsid w:val="00B96D70"/>
    <w:rsid w:val="00C06339"/>
    <w:rsid w:val="00CB271F"/>
    <w:rsid w:val="00CE28E2"/>
    <w:rsid w:val="00D11C50"/>
    <w:rsid w:val="00D1624C"/>
    <w:rsid w:val="00D21526"/>
    <w:rsid w:val="00D26C8D"/>
    <w:rsid w:val="00D6394F"/>
    <w:rsid w:val="00EA3DE3"/>
    <w:rsid w:val="00EA53E4"/>
    <w:rsid w:val="00EB7A04"/>
    <w:rsid w:val="00EF2ABF"/>
    <w:rsid w:val="00F40A39"/>
    <w:rsid w:val="00F5020D"/>
    <w:rsid w:val="00F5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899C3"/>
  <w15:chartTrackingRefBased/>
  <w15:docId w15:val="{A77A53FB-DCE7-4847-8392-3976D0E5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312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2312"/>
    <w:pPr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5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Taymour Hammad</dc:creator>
  <cp:keywords/>
  <dc:description/>
  <cp:lastModifiedBy>Taymour Hammad (Student)</cp:lastModifiedBy>
  <cp:revision>2</cp:revision>
  <cp:lastPrinted>2021-04-06T07:42:00Z</cp:lastPrinted>
  <dcterms:created xsi:type="dcterms:W3CDTF">2021-04-21T13:02:00Z</dcterms:created>
  <dcterms:modified xsi:type="dcterms:W3CDTF">2021-04-21T13:02:00Z</dcterms:modified>
  <cp:category/>
</cp:coreProperties>
</file>