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237" w:rsidRPr="005E2DDA" w:rsidRDefault="00305237" w:rsidP="0015757E">
      <w:pPr>
        <w:pStyle w:val="NoSpacing"/>
        <w:rPr>
          <w:rStyle w:val="Strong"/>
          <w:sz w:val="28"/>
          <w:szCs w:val="28"/>
        </w:rPr>
      </w:pPr>
      <w:r w:rsidRPr="005E2DDA">
        <w:rPr>
          <w:rStyle w:val="Strong"/>
          <w:sz w:val="28"/>
          <w:szCs w:val="28"/>
        </w:rPr>
        <w:t>Marwan Abdelkarim Alhajj</w:t>
      </w:r>
    </w:p>
    <w:p w:rsidR="00305237" w:rsidRPr="008A3286" w:rsidRDefault="00305237" w:rsidP="0015757E">
      <w:pPr>
        <w:pStyle w:val="NoSpacing"/>
        <w:rPr>
          <w:rStyle w:val="Strong"/>
          <w:b w:val="0"/>
          <w:bCs w:val="0"/>
        </w:rPr>
      </w:pPr>
      <w:r w:rsidRPr="008A3286">
        <w:rPr>
          <w:rStyle w:val="Strong"/>
        </w:rPr>
        <w:t>Kherbet Rouha, Rashaya, Lebanon</w:t>
      </w:r>
    </w:p>
    <w:p w:rsidR="00305237" w:rsidRPr="008A3286" w:rsidRDefault="00305237" w:rsidP="0015757E">
      <w:pPr>
        <w:pStyle w:val="NoSpacing"/>
        <w:rPr>
          <w:rStyle w:val="Strong"/>
          <w:b w:val="0"/>
          <w:bCs w:val="0"/>
        </w:rPr>
      </w:pPr>
      <w:r w:rsidRPr="008A3286">
        <w:rPr>
          <w:rStyle w:val="Strong"/>
        </w:rPr>
        <w:t xml:space="preserve">Cell:  0096170861811 - Email: </w:t>
      </w:r>
      <w:hyperlink r:id="rId5" w:history="1">
        <w:r w:rsidRPr="00EF6513">
          <w:rPr>
            <w:rStyle w:val="Hyperlink"/>
          </w:rPr>
          <w:t>marwan_alhajj@hotmail.com</w:t>
        </w:r>
      </w:hyperlink>
      <w:r w:rsidRPr="00EF6513">
        <w:rPr>
          <w:rStyle w:val="Strong"/>
        </w:rPr>
        <w:t xml:space="preserve"> </w:t>
      </w:r>
    </w:p>
    <w:p w:rsidR="00305237" w:rsidRPr="00BA3005" w:rsidRDefault="00305237" w:rsidP="0015757E">
      <w:pPr>
        <w:pStyle w:val="NoSpacing"/>
        <w:pBdr>
          <w:bottom w:val="thickThinSmallGap" w:sz="24" w:space="1" w:color="auto"/>
        </w:pBdr>
        <w:jc w:val="both"/>
        <w:rPr>
          <w:rStyle w:val="Strong"/>
        </w:rPr>
      </w:pPr>
    </w:p>
    <w:p w:rsidR="00305237" w:rsidRPr="00AD6503" w:rsidRDefault="00305237" w:rsidP="0015757E">
      <w:pPr>
        <w:pStyle w:val="NoSpacing"/>
        <w:jc w:val="left"/>
        <w:rPr>
          <w:b/>
          <w:caps/>
          <w:u w:val="single"/>
        </w:rPr>
      </w:pPr>
      <w:r w:rsidRPr="00AD6503">
        <w:rPr>
          <w:b/>
          <w:caps/>
          <w:u w:val="single"/>
        </w:rPr>
        <w:t>Professional Experience</w:t>
      </w:r>
    </w:p>
    <w:p w:rsidR="00305237" w:rsidRDefault="00305237" w:rsidP="0015757E">
      <w:pPr>
        <w:pStyle w:val="NoSpacing"/>
        <w:jc w:val="left"/>
        <w:rPr>
          <w:b/>
        </w:rPr>
        <w:sectPr w:rsidR="00305237" w:rsidSect="001E602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05237" w:rsidRDefault="00305237" w:rsidP="0015757E">
      <w:pPr>
        <w:pStyle w:val="NoSpacing"/>
        <w:jc w:val="left"/>
        <w:rPr>
          <w:b/>
        </w:rPr>
      </w:pPr>
    </w:p>
    <w:p w:rsidR="00CF2A3C" w:rsidRDefault="00CF2A3C" w:rsidP="001E6026">
      <w:pPr>
        <w:pStyle w:val="NoSpacing"/>
        <w:jc w:val="left"/>
        <w:rPr>
          <w:b/>
        </w:rPr>
      </w:pPr>
      <w:r>
        <w:rPr>
          <w:b/>
        </w:rPr>
        <w:t xml:space="preserve">Agriculture Management Trainee </w:t>
      </w:r>
      <w:r w:rsidR="001E6026">
        <w:rPr>
          <w:b/>
        </w:rPr>
        <w:t xml:space="preserve">     </w:t>
      </w:r>
      <w:r>
        <w:rPr>
          <w:b/>
        </w:rPr>
        <w:t xml:space="preserve">  </w:t>
      </w:r>
      <w:r w:rsidR="001E6026">
        <w:rPr>
          <w:b/>
        </w:rPr>
        <w:t xml:space="preserve">                                                                 </w:t>
      </w:r>
      <w:r>
        <w:rPr>
          <w:b/>
        </w:rPr>
        <w:t xml:space="preserve">  January 2019 - Present</w:t>
      </w:r>
    </w:p>
    <w:p w:rsidR="00CF2A3C" w:rsidRDefault="001E6026" w:rsidP="0015757E">
      <w:pPr>
        <w:pStyle w:val="NoSpacing"/>
        <w:jc w:val="left"/>
        <w:rPr>
          <w:b/>
        </w:rPr>
      </w:pPr>
      <w:r>
        <w:rPr>
          <w:b/>
        </w:rPr>
        <w:t>Dar Al Aytam Islamic Schools_Al Nibras</w:t>
      </w:r>
    </w:p>
    <w:p w:rsidR="001E6026" w:rsidRDefault="001E6026" w:rsidP="0015757E">
      <w:pPr>
        <w:pStyle w:val="NoSpacing"/>
        <w:jc w:val="left"/>
        <w:rPr>
          <w:b/>
        </w:rPr>
      </w:pP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Overseeing all functions of farm and delegated tasks to workers in order to ensure daily operations ran smoothly</w:t>
      </w:r>
      <w:r w:rsidR="00AA5C68">
        <w:rPr>
          <w:rFonts w:asciiTheme="minorBidi" w:eastAsia="Times New Roman" w:hAnsiTheme="minorBidi"/>
          <w:color w:val="222222"/>
        </w:rPr>
        <w:t>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Designing employee schedules and managed daily barn operations</w:t>
      </w:r>
      <w:r w:rsidR="00AA5C68">
        <w:rPr>
          <w:rFonts w:asciiTheme="minorBidi" w:eastAsia="Times New Roman" w:hAnsiTheme="minorBidi"/>
          <w:color w:val="222222"/>
        </w:rPr>
        <w:t>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Analyzing existing operations, crops, livestock, staff, and financial documents and recommending improvements.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Preparing plans and schedules for planting and harvesting and ensuring staff understands expectations.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Ensuring seeds, fertilizers, pesticides, and other supplies are regularly restocked.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Assisting with the recruitment and training of new staff members.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>Ensuring all staff adheres to health and safety regulations</w:t>
      </w:r>
      <w:r w:rsidR="00AA5C68">
        <w:rPr>
          <w:rFonts w:asciiTheme="minorBidi" w:eastAsia="Times New Roman" w:hAnsiTheme="minorBidi"/>
          <w:color w:val="222222"/>
        </w:rPr>
        <w:t>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H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olding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agricultural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seminars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on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farmers'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affairs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through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meetings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between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senior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farmers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and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specialists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in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areas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concerned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with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agricultural</w:t>
      </w:r>
      <w:r w:rsidRPr="00CF2A3C">
        <w:rPr>
          <w:rStyle w:val="systranspace"/>
          <w:rFonts w:asciiTheme="minorBidi" w:hAnsiTheme="minorBidi"/>
          <w:color w:val="000000"/>
          <w:shd w:val="clear" w:color="auto" w:fill="FFFFFF"/>
          <w:lang/>
        </w:rPr>
        <w:t> </w:t>
      </w:r>
      <w:r w:rsidRPr="00CF2A3C">
        <w:rPr>
          <w:rStyle w:val="systrantokenbase"/>
          <w:rFonts w:asciiTheme="minorBidi" w:hAnsiTheme="minorBidi"/>
          <w:color w:val="000000"/>
          <w:shd w:val="clear" w:color="auto" w:fill="FFFFFF"/>
          <w:lang/>
        </w:rPr>
        <w:t>extension.</w:t>
      </w:r>
    </w:p>
    <w:p w:rsidR="00CF2A3C" w:rsidRPr="00CF2A3C" w:rsidRDefault="00CF2A3C" w:rsidP="00CF2A3C">
      <w:pPr>
        <w:pStyle w:val="ListParagraph"/>
        <w:keepNext/>
        <w:keepLines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</w:rPr>
      </w:pPr>
      <w:r w:rsidRPr="00CF2A3C">
        <w:rPr>
          <w:rFonts w:asciiTheme="minorBidi" w:eastAsia="Times New Roman" w:hAnsiTheme="minorBidi"/>
          <w:color w:val="222222"/>
        </w:rPr>
        <w:t xml:space="preserve">Establishing and managing dairy and meat production by taking advantage of livestock and poultry </w:t>
      </w:r>
      <w:r w:rsidR="00AA5C68">
        <w:rPr>
          <w:rFonts w:asciiTheme="minorBidi" w:eastAsia="Times New Roman" w:hAnsiTheme="minorBidi"/>
          <w:color w:val="222222"/>
        </w:rPr>
        <w:t>breeding</w:t>
      </w:r>
      <w:r w:rsidRPr="00CF2A3C">
        <w:rPr>
          <w:rFonts w:asciiTheme="minorBidi" w:eastAsia="Times New Roman" w:hAnsiTheme="minorBidi"/>
          <w:color w:val="222222"/>
        </w:rPr>
        <w:t>, and provide these products to all branches of Dar Al Aytam Islamic Schools.</w:t>
      </w:r>
    </w:p>
    <w:p w:rsidR="00CF2A3C" w:rsidRDefault="00CF2A3C" w:rsidP="0015757E">
      <w:pPr>
        <w:pStyle w:val="NoSpacing"/>
        <w:jc w:val="left"/>
        <w:rPr>
          <w:b/>
        </w:rPr>
      </w:pPr>
    </w:p>
    <w:p w:rsidR="00305237" w:rsidRDefault="001E6026" w:rsidP="001E6026">
      <w:pPr>
        <w:pStyle w:val="NoSpacing"/>
        <w:jc w:val="left"/>
        <w:rPr>
          <w:b/>
        </w:rPr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  <w:r>
        <w:rPr>
          <w:b/>
        </w:rPr>
        <w:t xml:space="preserve">Operations Manager                                                                                               </w:t>
      </w:r>
      <w:r w:rsidR="00305237" w:rsidRPr="00BA3005">
        <w:rPr>
          <w:b/>
        </w:rPr>
        <w:t>January 2018 – Present</w:t>
      </w:r>
      <w:r w:rsidR="00305237">
        <w:rPr>
          <w:b/>
        </w:rPr>
        <w:tab/>
      </w:r>
    </w:p>
    <w:p w:rsidR="001E6026" w:rsidRDefault="001E6026" w:rsidP="0015757E">
      <w:pPr>
        <w:pStyle w:val="NoSpacing"/>
        <w:jc w:val="left"/>
        <w:rPr>
          <w:b/>
        </w:rPr>
      </w:pPr>
      <w:r>
        <w:rPr>
          <w:b/>
        </w:rPr>
        <w:t xml:space="preserve">Al Aytam Islamic Schools_Al Nibras    </w:t>
      </w:r>
    </w:p>
    <w:p w:rsidR="00305237" w:rsidRPr="00BA3005" w:rsidRDefault="001E6026" w:rsidP="0015757E">
      <w:pPr>
        <w:pStyle w:val="NoSpacing"/>
        <w:jc w:val="left"/>
        <w:rPr>
          <w:b/>
        </w:rPr>
      </w:pPr>
      <w:r>
        <w:rPr>
          <w:b/>
        </w:rPr>
        <w:t xml:space="preserve">                               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 xml:space="preserve">Supervising and leading all </w:t>
      </w:r>
      <w:r>
        <w:rPr>
          <w:bCs/>
        </w:rPr>
        <w:t xml:space="preserve">operations and </w:t>
      </w:r>
      <w:r w:rsidRPr="00BA3005">
        <w:rPr>
          <w:bCs/>
        </w:rPr>
        <w:t>maintenance processes.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Tracking expenses and overseeing the budget for maintenance.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Detecting and resolving operation problems.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Developing strategies to promote team member adherence to the organization regulations, performance goals, policies and procedures.</w:t>
      </w:r>
    </w:p>
    <w:p w:rsidR="00305237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 xml:space="preserve">Assigning schedules </w:t>
      </w:r>
      <w:r>
        <w:rPr>
          <w:bCs/>
        </w:rPr>
        <w:t>for various teams and processes.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>
        <w:rPr>
          <w:bCs/>
        </w:rPr>
        <w:t>E</w:t>
      </w:r>
      <w:r w:rsidRPr="00BA3005">
        <w:rPr>
          <w:bCs/>
        </w:rPr>
        <w:t>valuating cost estimates</w:t>
      </w:r>
      <w:r>
        <w:rPr>
          <w:bCs/>
        </w:rPr>
        <w:t xml:space="preserve"> for different projects.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Documenting and preparing daily progress reports.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Managing stock control and inventory checks.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Creating and monitoring projects and teams.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Conducting team meetings to update members on best practices and continuing expectations.</w:t>
      </w:r>
    </w:p>
    <w:p w:rsidR="00305237" w:rsidRPr="00BA3005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Generating and sharing comprehensive and detailed reports about team performance, mission-related objectives, and deadlines.</w:t>
      </w:r>
    </w:p>
    <w:p w:rsidR="00305237" w:rsidRDefault="00305237" w:rsidP="0015757E">
      <w:pPr>
        <w:pStyle w:val="NoSpacing"/>
        <w:numPr>
          <w:ilvl w:val="0"/>
          <w:numId w:val="1"/>
        </w:numPr>
        <w:jc w:val="left"/>
        <w:rPr>
          <w:bCs/>
        </w:rPr>
      </w:pPr>
      <w:r w:rsidRPr="00BA3005">
        <w:rPr>
          <w:bCs/>
        </w:rPr>
        <w:t>Providing quality customer service, including interacting with customers, answering customer enquiries, and effectively handling customer complaints.</w:t>
      </w:r>
    </w:p>
    <w:p w:rsidR="00305237" w:rsidRDefault="00305237" w:rsidP="0015757E">
      <w:pPr>
        <w:pStyle w:val="NoSpacing"/>
        <w:jc w:val="left"/>
        <w:rPr>
          <w:bCs/>
        </w:rPr>
      </w:pPr>
    </w:p>
    <w:p w:rsidR="00305237" w:rsidRDefault="00305237" w:rsidP="0015757E">
      <w:pPr>
        <w:pStyle w:val="NoSpacing"/>
        <w:jc w:val="left"/>
        <w:rPr>
          <w:bCs/>
        </w:rPr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CF2A3C" w:rsidRDefault="00CF2A3C" w:rsidP="0015757E">
      <w:pPr>
        <w:spacing w:after="0" w:line="240" w:lineRule="auto"/>
        <w:rPr>
          <w:b/>
        </w:rPr>
      </w:pPr>
    </w:p>
    <w:p w:rsidR="00305237" w:rsidRDefault="00305237" w:rsidP="001E6026">
      <w:pPr>
        <w:spacing w:after="0" w:line="240" w:lineRule="auto"/>
        <w:rPr>
          <w:b/>
        </w:rPr>
      </w:pPr>
      <w:r>
        <w:rPr>
          <w:b/>
        </w:rPr>
        <w:t>S</w:t>
      </w:r>
      <w:r w:rsidR="00F50408">
        <w:rPr>
          <w:b/>
        </w:rPr>
        <w:t>ales Executive</w:t>
      </w:r>
      <w:r w:rsidR="001E6026">
        <w:rPr>
          <w:b/>
        </w:rPr>
        <w:t xml:space="preserve"> </w:t>
      </w:r>
      <w:r w:rsidRPr="00BA3005">
        <w:rPr>
          <w:b/>
        </w:rPr>
        <w:t xml:space="preserve"> </w:t>
      </w:r>
      <w:r>
        <w:rPr>
          <w:b/>
        </w:rPr>
        <w:tab/>
      </w:r>
      <w:r w:rsidR="00F50408">
        <w:rPr>
          <w:b/>
        </w:rPr>
        <w:t xml:space="preserve">                                                          </w:t>
      </w:r>
      <w:r w:rsidR="001E6026">
        <w:rPr>
          <w:b/>
        </w:rPr>
        <w:t xml:space="preserve">                           </w:t>
      </w:r>
      <w:r w:rsidR="00F50408">
        <w:rPr>
          <w:b/>
        </w:rPr>
        <w:t xml:space="preserve">   April 2013 – 2020</w:t>
      </w:r>
      <w:r w:rsidRPr="00BA3005">
        <w:rPr>
          <w:b/>
        </w:rPr>
        <w:t xml:space="preserve"> </w:t>
      </w:r>
    </w:p>
    <w:p w:rsidR="00305237" w:rsidRDefault="00305237" w:rsidP="0015757E">
      <w:pPr>
        <w:spacing w:after="0" w:line="240" w:lineRule="auto"/>
        <w:rPr>
          <w:b/>
        </w:rPr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05237" w:rsidRDefault="001E6026" w:rsidP="0015757E">
      <w:pPr>
        <w:spacing w:after="0" w:line="240" w:lineRule="auto"/>
        <w:rPr>
          <w:b/>
        </w:rPr>
      </w:pPr>
      <w:r w:rsidRPr="00BA3005">
        <w:rPr>
          <w:b/>
        </w:rPr>
        <w:t>Alhajj Trading Center</w:t>
      </w:r>
    </w:p>
    <w:p w:rsidR="001E6026" w:rsidRDefault="001E6026" w:rsidP="0015757E">
      <w:pPr>
        <w:spacing w:after="0" w:line="240" w:lineRule="auto"/>
        <w:rPr>
          <w:b/>
        </w:rPr>
      </w:pP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 xml:space="preserve">Determining annual unit and gross-profit plans by implementing marketing strategies; analyzing trends and results. </w:t>
      </w:r>
      <w:r>
        <w:t xml:space="preserve"> 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 xml:space="preserve">Establishing sales objectives by forecasting and developing annual sales quotas for regions and territories; projecting expected sales volume and profit for existing and new products. 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 xml:space="preserve">Implementing national sales programs by developing field sales action plans. 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 xml:space="preserve">Maintaining sales volume, product mix, and selling price by keeping current with supply and demand, changing trends, economic indicators, and competitors. </w:t>
      </w:r>
    </w:p>
    <w:p w:rsidR="00305237" w:rsidRPr="00120840" w:rsidRDefault="00305237" w:rsidP="0015757E">
      <w:pPr>
        <w:pStyle w:val="NoSpacing"/>
        <w:numPr>
          <w:ilvl w:val="0"/>
          <w:numId w:val="2"/>
        </w:numPr>
        <w:jc w:val="left"/>
        <w:rPr>
          <w:b/>
        </w:rPr>
      </w:pPr>
      <w:r w:rsidRPr="00BA3005">
        <w:t xml:space="preserve">Establishing and adjusting selling prices by monitoring costs, competition, and supply and demand. </w:t>
      </w:r>
      <w:r w:rsidRPr="00120840">
        <w:rPr>
          <w:b/>
        </w:rPr>
        <w:t xml:space="preserve">  </w:t>
      </w:r>
    </w:p>
    <w:p w:rsidR="00305237" w:rsidRDefault="00305237" w:rsidP="0015757E">
      <w:pPr>
        <w:spacing w:after="0" w:line="240" w:lineRule="auto"/>
        <w:rPr>
          <w:b/>
        </w:rPr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05237" w:rsidRDefault="00305237" w:rsidP="0015757E">
      <w:pPr>
        <w:spacing w:after="0" w:line="240" w:lineRule="auto"/>
        <w:rPr>
          <w:b/>
        </w:rPr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05237" w:rsidRDefault="001E6026" w:rsidP="001E6026">
      <w:pPr>
        <w:spacing w:after="0" w:line="240" w:lineRule="auto"/>
        <w:rPr>
          <w:b/>
        </w:rPr>
      </w:pPr>
      <w:r>
        <w:rPr>
          <w:b/>
        </w:rPr>
        <w:t xml:space="preserve">Mobile Phone Technician </w:t>
      </w:r>
      <w:r w:rsidR="00305237">
        <w:rPr>
          <w:b/>
        </w:rPr>
        <w:tab/>
      </w:r>
      <w:r w:rsidR="00305237">
        <w:rPr>
          <w:b/>
        </w:rPr>
        <w:tab/>
      </w:r>
      <w:r w:rsidR="00305237">
        <w:rPr>
          <w:b/>
        </w:rPr>
        <w:tab/>
      </w:r>
      <w:r w:rsidR="00305237">
        <w:rPr>
          <w:b/>
        </w:rPr>
        <w:tab/>
      </w:r>
      <w:r w:rsidR="00305237">
        <w:rPr>
          <w:b/>
        </w:rPr>
        <w:tab/>
      </w:r>
      <w:r>
        <w:rPr>
          <w:b/>
        </w:rPr>
        <w:t xml:space="preserve">                      </w:t>
      </w:r>
      <w:r w:rsidR="00305237" w:rsidRPr="00120840">
        <w:rPr>
          <w:b/>
        </w:rPr>
        <w:t xml:space="preserve">April 2012 – April 2013              </w:t>
      </w:r>
    </w:p>
    <w:p w:rsidR="00305237" w:rsidRDefault="001E6026" w:rsidP="0015757E">
      <w:pPr>
        <w:spacing w:after="0" w:line="240" w:lineRule="auto"/>
        <w:rPr>
          <w:b/>
        </w:rPr>
      </w:pPr>
      <w:r w:rsidRPr="00BA3005">
        <w:rPr>
          <w:b/>
        </w:rPr>
        <w:t>Self Employed</w:t>
      </w:r>
    </w:p>
    <w:p w:rsidR="001E6026" w:rsidRPr="00BA3005" w:rsidRDefault="001E6026" w:rsidP="0015757E">
      <w:pPr>
        <w:spacing w:after="0" w:line="240" w:lineRule="auto"/>
        <w:rPr>
          <w:b/>
        </w:rPr>
      </w:pP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Examining mobile phone and Smartphone unit sent for repair and observ</w:t>
      </w:r>
      <w:r>
        <w:t xml:space="preserve">ing </w:t>
      </w:r>
      <w:r w:rsidRPr="00BA3005">
        <w:t>operation until initial diagnostic is made.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Re-installing and rebooting operating systems as required</w:t>
      </w:r>
      <w:r>
        <w:t xml:space="preserve"> and c</w:t>
      </w:r>
      <w:r w:rsidRPr="00BA3005">
        <w:t>onducting prescribed diagnostics</w:t>
      </w:r>
      <w:r>
        <w:t>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Opening, disassembling and conducting further troubleshooting of parts with electronic hand tools and testers.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Documenting all work done and parts replaced for proper billing purposes.</w:t>
      </w:r>
    </w:p>
    <w:p w:rsidR="00305237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Advising client on progress of troubleshooting and providing initial cost estimations when needed.</w:t>
      </w:r>
    </w:p>
    <w:p w:rsidR="00305237" w:rsidRPr="00BA3005" w:rsidRDefault="00305237" w:rsidP="0015757E">
      <w:pPr>
        <w:pStyle w:val="NoSpacing"/>
        <w:ind w:left="720"/>
        <w:jc w:val="left"/>
      </w:pPr>
    </w:p>
    <w:p w:rsidR="00305237" w:rsidRPr="00230191" w:rsidRDefault="00305237" w:rsidP="0015757E">
      <w:pPr>
        <w:spacing w:after="0" w:line="240" w:lineRule="auto"/>
        <w:jc w:val="both"/>
        <w:rPr>
          <w:b/>
        </w:rPr>
      </w:pPr>
      <w:r w:rsidRPr="00230191">
        <w:rPr>
          <w:b/>
        </w:rPr>
        <w:t>Computer Lab Technician</w:t>
      </w:r>
      <w:r w:rsidRPr="00230191">
        <w:rPr>
          <w:b/>
        </w:rPr>
        <w:tab/>
      </w:r>
      <w:r w:rsidRPr="00230191">
        <w:rPr>
          <w:b/>
        </w:rPr>
        <w:tab/>
      </w:r>
      <w:r w:rsidRPr="00230191">
        <w:rPr>
          <w:b/>
        </w:rPr>
        <w:tab/>
        <w:t xml:space="preserve">                 </w:t>
      </w:r>
      <w:r w:rsidRPr="00230191">
        <w:rPr>
          <w:b/>
        </w:rPr>
        <w:tab/>
      </w:r>
      <w:r w:rsidRPr="00230191">
        <w:rPr>
          <w:b/>
        </w:rPr>
        <w:tab/>
      </w:r>
      <w:r w:rsidR="001E6026">
        <w:rPr>
          <w:b/>
        </w:rPr>
        <w:t xml:space="preserve">           </w:t>
      </w:r>
      <w:r w:rsidRPr="00230191">
        <w:rPr>
          <w:b/>
        </w:rPr>
        <w:t xml:space="preserve">January 2010- March 2012                   </w:t>
      </w:r>
    </w:p>
    <w:p w:rsidR="00305237" w:rsidRPr="00230191" w:rsidRDefault="00305237" w:rsidP="0015757E">
      <w:pPr>
        <w:spacing w:after="0" w:line="240" w:lineRule="auto"/>
        <w:jc w:val="both"/>
        <w:rPr>
          <w:b/>
        </w:rPr>
      </w:pPr>
      <w:r w:rsidRPr="00230191">
        <w:rPr>
          <w:b/>
        </w:rPr>
        <w:t xml:space="preserve">Lebanese International University (LIU)          </w:t>
      </w:r>
    </w:p>
    <w:p w:rsidR="00305237" w:rsidRPr="00BA3005" w:rsidRDefault="00305237" w:rsidP="0015757E">
      <w:pPr>
        <w:pStyle w:val="NoSpacing"/>
        <w:ind w:left="720"/>
        <w:jc w:val="left"/>
      </w:pP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Installing and maintaining computer hardware, software and networks to ensure maximum access.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Helping students in the lab by demonstrating the proper use of the equipment and how to use the hardware and software to finish assignments.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Providing backup of software and performing equipment repairs or arranging for repairs to be completed.</w:t>
      </w:r>
    </w:p>
    <w:p w:rsidR="00305237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Solving technical problems such a clearing paper jams in printers and copiers, refilling ink toners and supplying paper.</w:t>
      </w:r>
    </w:p>
    <w:p w:rsidR="00305237" w:rsidRPr="00BA3005" w:rsidRDefault="00305237" w:rsidP="0015757E">
      <w:pPr>
        <w:pStyle w:val="NoSpacing"/>
        <w:jc w:val="left"/>
      </w:pPr>
      <w:r w:rsidRPr="00A03387">
        <w:rPr>
          <w:u w:val="double"/>
        </w:rPr>
        <w:t>_____________________________________________________________________________________</w:t>
      </w:r>
    </w:p>
    <w:p w:rsidR="00305237" w:rsidRDefault="00305237" w:rsidP="0015757E">
      <w:pPr>
        <w:pStyle w:val="NoSpacing"/>
        <w:jc w:val="left"/>
        <w:rPr>
          <w:rStyle w:val="Strong"/>
          <w:u w:val="single"/>
        </w:rPr>
      </w:pPr>
      <w:r w:rsidRPr="00246505">
        <w:rPr>
          <w:rStyle w:val="Strong"/>
          <w:u w:val="single"/>
        </w:rPr>
        <w:t>EDUCTAION</w:t>
      </w:r>
    </w:p>
    <w:p w:rsidR="00305237" w:rsidRDefault="00305237" w:rsidP="0015757E">
      <w:pPr>
        <w:pStyle w:val="NoSpacing"/>
        <w:jc w:val="left"/>
      </w:pPr>
    </w:p>
    <w:p w:rsidR="00305237" w:rsidRPr="00D81032" w:rsidRDefault="00305237" w:rsidP="0015757E">
      <w:pPr>
        <w:pStyle w:val="NoSpacing"/>
        <w:jc w:val="left"/>
        <w:rPr>
          <w:b/>
          <w:bCs/>
          <w:u w:val="single"/>
        </w:rPr>
      </w:pPr>
      <w:r w:rsidRPr="00D81032">
        <w:rPr>
          <w:b/>
          <w:bCs/>
        </w:rPr>
        <w:t>Bachelor’s Degree in Business Management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BA3005">
        <w:rPr>
          <w:b/>
        </w:rPr>
        <w:t xml:space="preserve">February 2010 </w:t>
      </w:r>
      <w:r>
        <w:rPr>
          <w:b/>
        </w:rPr>
        <w:t>–</w:t>
      </w:r>
      <w:r w:rsidRPr="00BA3005">
        <w:rPr>
          <w:b/>
        </w:rPr>
        <w:t xml:space="preserve"> </w:t>
      </w:r>
      <w:r>
        <w:rPr>
          <w:b/>
        </w:rPr>
        <w:t xml:space="preserve">February </w:t>
      </w:r>
      <w:r w:rsidRPr="00BA3005">
        <w:rPr>
          <w:b/>
        </w:rPr>
        <w:t>2013</w:t>
      </w:r>
    </w:p>
    <w:p w:rsidR="00305237" w:rsidRPr="00D81032" w:rsidRDefault="00305237" w:rsidP="0015757E">
      <w:pPr>
        <w:pStyle w:val="NoSpacing"/>
        <w:jc w:val="left"/>
        <w:rPr>
          <w:b/>
          <w:bCs/>
          <w:u w:val="single"/>
        </w:rPr>
      </w:pPr>
      <w:r w:rsidRPr="00D81032">
        <w:rPr>
          <w:b/>
          <w:bCs/>
        </w:rPr>
        <w:t>Information Technology (2 years)</w:t>
      </w:r>
    </w:p>
    <w:p w:rsidR="00305237" w:rsidRPr="001E6026" w:rsidRDefault="00305237" w:rsidP="0015757E">
      <w:pPr>
        <w:pStyle w:val="NoSpacing"/>
        <w:jc w:val="left"/>
        <w:rPr>
          <w:b/>
          <w:bCs/>
        </w:rPr>
      </w:pPr>
      <w:r w:rsidRPr="00D81032">
        <w:rPr>
          <w:b/>
          <w:bCs/>
        </w:rPr>
        <w:t>Lebanese International University (LIU)</w:t>
      </w:r>
    </w:p>
    <w:p w:rsidR="00305237" w:rsidRPr="00C7456B" w:rsidRDefault="00305237" w:rsidP="0015757E">
      <w:pPr>
        <w:pStyle w:val="NoSpacing"/>
        <w:ind w:left="720"/>
      </w:pPr>
    </w:p>
    <w:p w:rsidR="00305237" w:rsidRDefault="00305237" w:rsidP="0015757E">
      <w:pPr>
        <w:pStyle w:val="NoSpacing"/>
        <w:jc w:val="left"/>
      </w:pPr>
      <w:r w:rsidRPr="00C7456B">
        <w:t>Skills acquired:</w:t>
      </w:r>
    </w:p>
    <w:p w:rsidR="00305237" w:rsidRPr="00BA3005" w:rsidRDefault="00305237" w:rsidP="0015757E">
      <w:pPr>
        <w:pStyle w:val="NoSpacing"/>
        <w:jc w:val="left"/>
      </w:pP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Identifying goals, objectives, methods, resources needed to carry out methods, responsibilities and dates for completion of tasks.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Establishing strategic direction with competitive and ethical considerations and championing methods of organizational management to pursue that direction.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Monitoring and adjustment of processes and structures to effectively and efficiently reach goals and objectives.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 xml:space="preserve">Identifying values within different areas of the organization and laying the groundwork to develop valuable relationships with employees, peers and upper management. </w:t>
      </w:r>
    </w:p>
    <w:p w:rsidR="00305237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Monitoring and evaluating progress in achieving organizational goals and vision.</w:t>
      </w:r>
    </w:p>
    <w:p w:rsidR="00305237" w:rsidRDefault="00305237" w:rsidP="0015757E">
      <w:pPr>
        <w:pStyle w:val="NoSpacing"/>
        <w:jc w:val="left"/>
      </w:pPr>
    </w:p>
    <w:p w:rsidR="00305237" w:rsidRPr="00A03387" w:rsidRDefault="00305237" w:rsidP="0015757E">
      <w:pPr>
        <w:pStyle w:val="NoSpacing"/>
        <w:jc w:val="left"/>
        <w:rPr>
          <w:u w:val="double"/>
        </w:rPr>
      </w:pPr>
      <w:r w:rsidRPr="00A03387">
        <w:rPr>
          <w:u w:val="double"/>
        </w:rPr>
        <w:t>_____________________________________________________________________________________</w:t>
      </w:r>
    </w:p>
    <w:p w:rsidR="00305237" w:rsidRPr="00A350D9" w:rsidRDefault="00305237" w:rsidP="0015757E">
      <w:pPr>
        <w:pStyle w:val="NoSpacing"/>
        <w:jc w:val="left"/>
        <w:rPr>
          <w:b/>
          <w:u w:val="single"/>
        </w:rPr>
      </w:pPr>
      <w:r w:rsidRPr="00A350D9">
        <w:rPr>
          <w:b/>
          <w:u w:val="single"/>
        </w:rPr>
        <w:t>COMPUTER LITERACY</w:t>
      </w:r>
    </w:p>
    <w:p w:rsidR="00305237" w:rsidRDefault="00305237" w:rsidP="0015757E">
      <w:pPr>
        <w:pStyle w:val="NoSpacing"/>
        <w:jc w:val="left"/>
      </w:pPr>
    </w:p>
    <w:p w:rsidR="00305237" w:rsidRDefault="00305237" w:rsidP="0015757E">
      <w:pPr>
        <w:pStyle w:val="NoSpacing"/>
        <w:jc w:val="left"/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Microsoft Office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C++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 xml:space="preserve">Networking 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Visual Basic</w:t>
      </w:r>
    </w:p>
    <w:p w:rsidR="00305237" w:rsidRPr="00BA3005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Operating system</w:t>
      </w:r>
    </w:p>
    <w:p w:rsidR="00305237" w:rsidRDefault="00305237" w:rsidP="0015757E">
      <w:pPr>
        <w:pStyle w:val="NoSpacing"/>
        <w:numPr>
          <w:ilvl w:val="0"/>
          <w:numId w:val="2"/>
        </w:numPr>
        <w:jc w:val="left"/>
      </w:pPr>
      <w:r w:rsidRPr="00BA3005">
        <w:t>JAVA</w:t>
      </w:r>
    </w:p>
    <w:p w:rsidR="00305237" w:rsidRDefault="00305237" w:rsidP="0015757E">
      <w:pPr>
        <w:pStyle w:val="NoSpacing"/>
        <w:numPr>
          <w:ilvl w:val="0"/>
          <w:numId w:val="2"/>
        </w:numPr>
        <w:jc w:val="left"/>
        <w:sectPr w:rsidR="00305237" w:rsidSect="001E6026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:rsidR="00305237" w:rsidRPr="00A03387" w:rsidRDefault="00305237" w:rsidP="0015757E">
      <w:pPr>
        <w:pStyle w:val="NoSpacing"/>
        <w:jc w:val="left"/>
        <w:rPr>
          <w:u w:val="double"/>
        </w:rPr>
      </w:pPr>
      <w:r w:rsidRPr="00A03387">
        <w:rPr>
          <w:u w:val="double"/>
        </w:rPr>
        <w:t>_____________________________________________________________________________________</w:t>
      </w:r>
    </w:p>
    <w:p w:rsidR="00305237" w:rsidRPr="00484BB7" w:rsidRDefault="00305237" w:rsidP="0015757E">
      <w:pPr>
        <w:rPr>
          <w:b/>
          <w:u w:val="single"/>
        </w:rPr>
      </w:pPr>
      <w:r w:rsidRPr="00484BB7">
        <w:rPr>
          <w:b/>
          <w:u w:val="single"/>
        </w:rPr>
        <w:t>OTHER INFORMATION</w:t>
      </w:r>
    </w:p>
    <w:p w:rsidR="00305237" w:rsidRPr="00BA3005" w:rsidRDefault="00305237" w:rsidP="00722B94">
      <w:pPr>
        <w:pStyle w:val="NoSpacing"/>
        <w:numPr>
          <w:ilvl w:val="0"/>
          <w:numId w:val="3"/>
        </w:numPr>
        <w:jc w:val="left"/>
      </w:pPr>
      <w:r w:rsidRPr="00BA3005">
        <w:rPr>
          <w:b/>
        </w:rPr>
        <w:t>Volunteer Work</w:t>
      </w:r>
      <w:r w:rsidRPr="00BA3005">
        <w:t xml:space="preserve">: </w:t>
      </w:r>
      <w:r w:rsidR="00FA6BD9">
        <w:t>teaching students from grade two to twelve.</w:t>
      </w:r>
    </w:p>
    <w:p w:rsidR="00305237" w:rsidRDefault="00305237" w:rsidP="0015757E">
      <w:pPr>
        <w:pStyle w:val="NoSpacing"/>
        <w:ind w:left="2160"/>
        <w:jc w:val="left"/>
      </w:pPr>
      <w:r>
        <w:t xml:space="preserve">    </w:t>
      </w:r>
      <w:hyperlink r:id="rId6" w:history="1">
        <w:r w:rsidRPr="00E208A4">
          <w:rPr>
            <w:rStyle w:val="Hyperlink"/>
          </w:rPr>
          <w:t>Voluntheer.recruitment@islamicrelief-leb.org</w:t>
        </w:r>
      </w:hyperlink>
      <w:r>
        <w:t xml:space="preserve"> </w:t>
      </w:r>
      <w:r w:rsidRPr="00BA3005">
        <w:t xml:space="preserve"> </w:t>
      </w:r>
    </w:p>
    <w:p w:rsidR="00305237" w:rsidRPr="00BA3005" w:rsidRDefault="00305237" w:rsidP="0015757E">
      <w:pPr>
        <w:pStyle w:val="NoSpacing"/>
        <w:numPr>
          <w:ilvl w:val="0"/>
          <w:numId w:val="3"/>
        </w:numPr>
        <w:jc w:val="left"/>
      </w:pPr>
      <w:r w:rsidRPr="00BA3005">
        <w:rPr>
          <w:b/>
        </w:rPr>
        <w:t>Languages</w:t>
      </w:r>
      <w:r w:rsidRPr="00BA3005">
        <w:t>:  Proficiency in English, Arabic and Italian Speaking and Writing.</w:t>
      </w:r>
    </w:p>
    <w:p w:rsidR="00305237" w:rsidRPr="00BA3005" w:rsidRDefault="00305237" w:rsidP="0015757E">
      <w:pPr>
        <w:pStyle w:val="NoSpacing"/>
        <w:numPr>
          <w:ilvl w:val="0"/>
          <w:numId w:val="3"/>
        </w:numPr>
        <w:jc w:val="left"/>
      </w:pPr>
      <w:r w:rsidRPr="00BA3005">
        <w:rPr>
          <w:b/>
        </w:rPr>
        <w:t>Hobbies and Interests</w:t>
      </w:r>
      <w:r w:rsidRPr="00BA3005">
        <w:t>:   Basketball, Swimming and Reading.</w:t>
      </w:r>
    </w:p>
    <w:p w:rsidR="00305237" w:rsidRPr="00A03387" w:rsidRDefault="00305237" w:rsidP="0015757E">
      <w:pPr>
        <w:pStyle w:val="NoSpacing"/>
        <w:jc w:val="left"/>
        <w:rPr>
          <w:u w:val="double"/>
        </w:rPr>
      </w:pPr>
      <w:r w:rsidRPr="00A03387">
        <w:rPr>
          <w:u w:val="double"/>
        </w:rPr>
        <w:t>_____________________________________________________________________________________</w:t>
      </w:r>
    </w:p>
    <w:p w:rsidR="00305237" w:rsidRPr="00484BB7" w:rsidRDefault="00305237" w:rsidP="0015757E">
      <w:pPr>
        <w:rPr>
          <w:b/>
          <w:u w:val="single"/>
        </w:rPr>
      </w:pPr>
      <w:r w:rsidRPr="00484BB7">
        <w:rPr>
          <w:b/>
          <w:u w:val="single"/>
        </w:rPr>
        <w:t>REFERENCES</w:t>
      </w:r>
    </w:p>
    <w:p w:rsidR="00305237" w:rsidRPr="00BA3005" w:rsidRDefault="00305237" w:rsidP="0015757E">
      <w:r w:rsidRPr="00BA3005">
        <w:t xml:space="preserve">Available upon request. </w:t>
      </w:r>
    </w:p>
    <w:p w:rsidR="00305237" w:rsidRDefault="00305237"/>
    <w:sectPr w:rsidR="00305237" w:rsidSect="001E602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36A94"/>
    <w:multiLevelType w:val="hybridMultilevel"/>
    <w:tmpl w:val="0090E536"/>
    <w:lvl w:ilvl="0" w:tplc="8CD8BFD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717C"/>
    <w:multiLevelType w:val="hybridMultilevel"/>
    <w:tmpl w:val="809C58F8"/>
    <w:lvl w:ilvl="0" w:tplc="8CD8BFD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C85B96"/>
    <w:multiLevelType w:val="hybridMultilevel"/>
    <w:tmpl w:val="9F9A6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70A0B"/>
    <w:multiLevelType w:val="hybridMultilevel"/>
    <w:tmpl w:val="D3564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305237"/>
    <w:rsid w:val="001E6026"/>
    <w:rsid w:val="00305237"/>
    <w:rsid w:val="00722B94"/>
    <w:rsid w:val="00864F96"/>
    <w:rsid w:val="00A942E2"/>
    <w:rsid w:val="00AA5C68"/>
    <w:rsid w:val="00B3195F"/>
    <w:rsid w:val="00C9442A"/>
    <w:rsid w:val="00CF2A3C"/>
    <w:rsid w:val="00F50408"/>
    <w:rsid w:val="00FA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5237"/>
    <w:rPr>
      <w:b/>
      <w:bCs/>
    </w:rPr>
  </w:style>
  <w:style w:type="paragraph" w:styleId="NoSpacing">
    <w:name w:val="No Spacing"/>
    <w:uiPriority w:val="1"/>
    <w:qFormat/>
    <w:rsid w:val="00305237"/>
    <w:pPr>
      <w:spacing w:after="0" w:line="240" w:lineRule="auto"/>
      <w:jc w:val="center"/>
    </w:pPr>
  </w:style>
  <w:style w:type="character" w:styleId="Hyperlink">
    <w:name w:val="Hyperlink"/>
    <w:basedOn w:val="DefaultParagraphFont"/>
    <w:uiPriority w:val="99"/>
    <w:unhideWhenUsed/>
    <w:rsid w:val="00305237"/>
    <w:rPr>
      <w:color w:val="0563C1" w:themeColor="hyperlink"/>
      <w:u w:val="single"/>
    </w:rPr>
  </w:style>
  <w:style w:type="character" w:customStyle="1" w:styleId="systranspace">
    <w:name w:val="systran_space"/>
    <w:basedOn w:val="DefaultParagraphFont"/>
    <w:rsid w:val="00CF2A3C"/>
  </w:style>
  <w:style w:type="character" w:customStyle="1" w:styleId="systrantokenbase">
    <w:name w:val="systran_token_base"/>
    <w:basedOn w:val="DefaultParagraphFont"/>
    <w:rsid w:val="00CF2A3C"/>
  </w:style>
  <w:style w:type="paragraph" w:styleId="ListParagraph">
    <w:name w:val="List Paragraph"/>
    <w:basedOn w:val="Normal"/>
    <w:uiPriority w:val="34"/>
    <w:qFormat/>
    <w:rsid w:val="00CF2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untheer.recruitment@islamicrelief-leb.org" TargetMode="External"/><Relationship Id="rId5" Type="http://schemas.openxmlformats.org/officeDocument/2006/relationships/hyperlink" Target="mailto:marwan_alhajj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marwan alhajj</dc:creator>
  <cp:keywords/>
  <dc:description/>
  <cp:lastModifiedBy>user</cp:lastModifiedBy>
  <cp:revision>8</cp:revision>
  <dcterms:created xsi:type="dcterms:W3CDTF">2021-06-28T23:21:00Z</dcterms:created>
  <dcterms:modified xsi:type="dcterms:W3CDTF">2022-02-17T21:20:00Z</dcterms:modified>
</cp:coreProperties>
</file>