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3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firstLine="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38" w:lineRule="auto"/>
        <w:ind w:left="0" w:firstLine="0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About</w:t>
      </w:r>
      <w:r w:rsidDel="00000000" w:rsidR="00000000" w:rsidRPr="00000000">
        <w:rPr>
          <w:sz w:val="3"/>
          <w:szCs w:val="3"/>
        </w:rPr>
        <mc:AlternateContent>
          <mc:Choice Requires="wps">
            <w:drawing>
              <wp:inline distB="0" distT="0" distL="0" distR="0">
                <wp:extent cx="6852285" cy="191135"/>
                <wp:effectExtent b="0" l="635" r="5080" 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52285" cy="191135"/>
                          <a:chOff x="0" y="0"/>
                          <a:chExt cx="10891" cy="31"/>
                        </a:xfrm>
                      </wpg:grpSpPr>
                      <wpg:grpSp>
                        <wpg:cNvGrpSpPr>
                          <a:grpSpLocks/>
                        </wpg:cNvGrpSpPr>
                        <wpg:cNvPr id="17" name="Group 21"/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SpPr>
                            <a:spLocks/>
                          </wps:cNvSpPr>
                          <wps:cNvPr id="18" name="Freeform 22"/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fmla="+- 0 15 15" name="T0"/>
                                <a:gd fmla="*/ T0 w 10860" name="T1"/>
                                <a:gd fmla="+- 0 10875 15" name="T2"/>
                                <a:gd fmla="*/ T2 w 10860" name="T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b="b" l="0" r="r" t="0"/>
                              <a:pathLst>
                                <a:path h="0"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8000" cy="19113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911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4"/>
          <w:szCs w:val="4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                                                      </w:t>
      </w:r>
      <w:r w:rsidDel="00000000" w:rsidR="00000000" w:rsidRPr="00000000">
        <w:rPr>
          <w:sz w:val="44"/>
          <w:szCs w:val="44"/>
          <w:rtl w:val="0"/>
        </w:rPr>
        <w:t xml:space="preserve">Nisreen Dankar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Address:</w:t>
      </w:r>
      <w:r w:rsidDel="00000000" w:rsidR="00000000" w:rsidRPr="00000000">
        <w:rPr>
          <w:sz w:val="24"/>
          <w:szCs w:val="24"/>
          <w:rtl w:val="0"/>
        </w:rPr>
        <w:t xml:space="preserve"> Tripoli, Lebanon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Phone Number:</w:t>
      </w:r>
      <w:r w:rsidDel="00000000" w:rsidR="00000000" w:rsidRPr="00000000">
        <w:rPr>
          <w:sz w:val="24"/>
          <w:szCs w:val="24"/>
          <w:rtl w:val="0"/>
        </w:rPr>
        <w:t xml:space="preserve"> +961-71-627489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  <w:sectPr>
          <w:pgSz w:h="15840" w:w="12240" w:orient="portrait"/>
          <w:pgMar w:bottom="280" w:top="680" w:left="560" w:right="560" w:header="720" w:footer="720"/>
          <w:pgNumType w:start="1"/>
          <w:cols w:equalWidth="0" w:num="2">
            <w:col w:space="295" w:w="5412.5"/>
            <w:col w:space="0" w:w="5412.5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 E-mail Address:</w:t>
      </w:r>
      <w:r w:rsidDel="00000000" w:rsidR="00000000" w:rsidRPr="00000000">
        <w:rPr>
          <w:sz w:val="24"/>
          <w:szCs w:val="24"/>
          <w:rtl w:val="0"/>
        </w:rPr>
        <w:t xml:space="preserve"> nisreendankar@gmail.com</w:t>
      </w:r>
    </w:p>
    <w:p w:rsidR="00000000" w:rsidDel="00000000" w:rsidP="00000000" w:rsidRDefault="00000000" w:rsidRPr="00000000" w14:paraId="00000009">
      <w:pP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highly motivated and passionate engineer with a strong ambition to excel in the field of telecommunications    </w:t>
      </w:r>
    </w:p>
    <w:p w:rsidR="00000000" w:rsidDel="00000000" w:rsidP="00000000" w:rsidRDefault="00000000" w:rsidRPr="00000000" w14:paraId="0000000A">
      <w:pP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computer systems. Seeking an internship to apply my skills in a dynamic environment,</w:t>
      </w:r>
    </w:p>
    <w:p w:rsidR="00000000" w:rsidDel="00000000" w:rsidP="00000000" w:rsidRDefault="00000000" w:rsidRPr="00000000" w14:paraId="0000000B">
      <w:pP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am committed to learning, growing, and contributing to innovative projects.</w:t>
      </w:r>
    </w:p>
    <w:p w:rsidR="00000000" w:rsidDel="00000000" w:rsidP="00000000" w:rsidRDefault="00000000" w:rsidRPr="00000000" w14:paraId="0000000C">
      <w:pPr>
        <w:pBdr>
          <w:bottom w:color="000000" w:space="1" w:sz="18" w:val="single"/>
        </w:pBd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American University of Beirut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Beirut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Lebanon Sep. 2022-Present</w:t>
      </w:r>
    </w:p>
    <w:p w:rsidR="00000000" w:rsidDel="00000000" w:rsidP="00000000" w:rsidRDefault="00000000" w:rsidRPr="00000000" w14:paraId="0000000E">
      <w:pP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 in Computer and Communications Engineering, emphasizing Networking, Communication, and Software Development.</w:t>
      </w:r>
    </w:p>
    <w:p w:rsidR="00000000" w:rsidDel="00000000" w:rsidP="00000000" w:rsidRDefault="00000000" w:rsidRPr="00000000" w14:paraId="0000000F">
      <w:pPr>
        <w:tabs>
          <w:tab w:val="left" w:leader="none" w:pos="7361"/>
        </w:tabs>
        <w:spacing w:before="8" w:lineRule="auto"/>
        <w:ind w:right="15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Expected date of Graduation: May 2026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GPA: </w:t>
      </w:r>
      <w:r w:rsidDel="00000000" w:rsidR="00000000" w:rsidRPr="00000000">
        <w:rPr>
          <w:sz w:val="24"/>
          <w:szCs w:val="24"/>
          <w:rtl w:val="0"/>
        </w:rPr>
        <w:t xml:space="preserve">3.5/4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361"/>
        </w:tabs>
        <w:spacing w:line="246" w:lineRule="auto"/>
        <w:ind w:right="16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Rawdat Al Fayhaa Secondary School                                                           Tripoli, Lebanon Sep. 2008 – June 2021</w:t>
      </w:r>
    </w:p>
    <w:p w:rsidR="00000000" w:rsidDel="00000000" w:rsidP="00000000" w:rsidRDefault="00000000" w:rsidRPr="00000000" w14:paraId="00000012">
      <w:pPr>
        <w:tabs>
          <w:tab w:val="left" w:leader="none" w:pos="7361"/>
        </w:tabs>
        <w:spacing w:line="246" w:lineRule="auto"/>
        <w:ind w:right="16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Lebanese Baccalaureate in General Sciences</w:t>
      </w:r>
    </w:p>
    <w:p w:rsidR="00000000" w:rsidDel="00000000" w:rsidP="00000000" w:rsidRDefault="00000000" w:rsidRPr="00000000" w14:paraId="00000013">
      <w:pPr>
        <w:tabs>
          <w:tab w:val="left" w:leader="none" w:pos="7361"/>
        </w:tabs>
        <w:spacing w:line="246" w:lineRule="auto"/>
        <w:ind w:right="16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Honors student, ranked among the top 5 in class and got an average of 19.21 in grade 12</w:t>
      </w:r>
    </w:p>
    <w:p w:rsidR="00000000" w:rsidDel="00000000" w:rsidP="00000000" w:rsidRDefault="00000000" w:rsidRPr="00000000" w14:paraId="00000014">
      <w:pPr>
        <w:tabs>
          <w:tab w:val="left" w:leader="none" w:pos="7361"/>
        </w:tabs>
        <w:spacing w:line="246" w:lineRule="auto"/>
        <w:ind w:right="16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s">
            <w:drawing>
              <wp:inline distB="0" distT="0" distL="0" distR="0">
                <wp:extent cx="6915785" cy="19685"/>
                <wp:effectExtent b="6985" l="9525" r="8890" t="1905"/>
                <wp:docPr id="3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GrpSpPr>
                          <a:grpSpLocks/>
                        </wpg:cNvGrpSpPr>
                        <wpg:cNvPr id="14" name="Group 9"/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SpPr>
                            <a:spLocks/>
                          </wps:cNvSpPr>
                          <wps:cNvPr id="15" name="Freeform 10"/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fmla="+- 0 15 15" name="T0"/>
                                <a:gd fmla="*/ T0 w 10860" name="T1"/>
                                <a:gd fmla="+- 0 10875 15" name="T2"/>
                                <a:gd fmla="*/ T2 w 10860" name="T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b="b" l="0" r="r" t="0"/>
                              <a:pathLst>
                                <a:path h="0"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34200" cy="2857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 Alfa, Beirut                                                                                                                         Aug.2024-Present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Software Development Intern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and maintained web applications using ASP.NET Core 8, focusing on front-end (Bootstrap, HTML, CSS) and back-end (C#, SQL) development.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Implemented the MVC (Model-View-Controller) architecture to structure the applications, ensuring scalability and maintainability.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Visual Studio for coding and debugging, and SQL Server Management Studio (SSMS) to manage and query databases.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American University of Beirut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Founder, She in STEM Bootcamp                                                                               June 2024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Established and led a bootcamp aimed at empowering young women in STEM, organizing workshops and activities in collaboration with All Girls Code to develop skills in coding, project management, and other technical areas.</w:t>
      </w:r>
    </w:p>
    <w:p w:rsidR="00000000" w:rsidDel="00000000" w:rsidP="00000000" w:rsidRDefault="00000000" w:rsidRPr="00000000" w14:paraId="0000001E">
      <w:pPr>
        <w:pStyle w:val="Heading1"/>
        <w:tabs>
          <w:tab w:val="left" w:leader="none" w:pos="7361"/>
        </w:tabs>
        <w:spacing w:before="19" w:lineRule="auto"/>
        <w:ind w:firstLine="16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Private Tutoring:</w:t>
        <w:tab/>
        <w:t xml:space="preserve">            Sep.2022-Present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Tutored students in programming and Android app development, helping them build functional applications.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Provided personalized math tutoring, breaking down complex concepts to improve student understanding.</w:t>
      </w:r>
    </w:p>
    <w:p w:rsidR="00000000" w:rsidDel="00000000" w:rsidP="00000000" w:rsidRDefault="00000000" w:rsidRPr="00000000" w14:paraId="00000021">
      <w:pPr>
        <w:pStyle w:val="Heading1"/>
        <w:spacing w:before="1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Professional Certifications: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s">
            <w:drawing>
              <wp:inline distB="0" distT="0" distL="0" distR="0">
                <wp:extent cx="6915785" cy="19685"/>
                <wp:effectExtent b="4445" l="9525" r="8890" t="4445"/>
                <wp:docPr id="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GrpSpPr>
                          <a:grpSpLocks/>
                        </wpg:cNvGrpSpPr>
                        <wpg:cNvPr id="11" name="Group 27"/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SpPr>
                            <a:spLocks/>
                          </wps:cNvSpPr>
                          <wps:cNvPr id="12" name="Freeform 28"/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fmla="+- 0 15 15" name="T0"/>
                                <a:gd fmla="*/ T0 w 10860" name="T1"/>
                                <a:gd fmla="+- 0 10875 15" name="T2"/>
                                <a:gd fmla="*/ T2 w 10860" name="T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b="b" l="0" r="r" t="0"/>
                              <a:pathLst>
                                <a:path h="0"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34200" cy="285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Cisco Certified Network Associate (CCNA)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Boot Camp by ZAKA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Essential New Skills in Software Engineering (LinkedIn Learning)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Agile Development practices (PMI)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Career Essentials in Cybersecurity (Microsoft and LinkedIn)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Service Learning - AI and Machine Learning (Amazon)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INJAZ Al-Arab/PMI/PMIEF Virtual Internship (INJAZ, Project Management Institute)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57" w:lineRule="auto"/>
        <w:ind w:left="160" w:right="16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Projects and Competitions </w:t>
      </w:r>
    </w:p>
    <w:p w:rsidR="00000000" w:rsidDel="00000000" w:rsidP="00000000" w:rsidRDefault="00000000" w:rsidRPr="00000000" w14:paraId="0000002B">
      <w:pPr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s">
            <w:drawing>
              <wp:inline distB="0" distT="0" distL="0" distR="0">
                <wp:extent cx="6915785" cy="19685"/>
                <wp:effectExtent b="1270" l="9525" r="8890" t="7620"/>
                <wp:docPr id="5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GrpSpPr>
                          <a:grpSpLocks/>
                        </wpg:cNvGrpSpPr>
                        <wpg:cNvPr id="8" name="Group 78"/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SpPr>
                            <a:spLocks/>
                          </wps:cNvSpPr>
                          <wps:cNvPr id="9" name="Freeform 79"/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fmla="+- 0 15 15" name="T0"/>
                                <a:gd fmla="*/ T0 w 10860" name="T1"/>
                                <a:gd fmla="+- 0 10875 15" name="T2"/>
                                <a:gd fmla="*/ T2 w 10860" name="T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b="b" l="0" r="r" t="0"/>
                              <a:pathLst>
                                <a:path h="0"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34200" cy="2857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Database and Client-Server Communication, Computer Networks                                   Spring 2024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a server-client model with functionalities for cart management, including adding, purchasing, and removing items.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Implemented a secure client database for storing user credentials.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Filter Design, Digital Signal Processing                                                                                   Spring 2024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Designed and implemented low-pass filters (FIR and IIR) using MATLAB.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Applied filters to reduce noise and process images effectively.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Electronics Circuits Design and Analysis                                                                                  Fall 2024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Built amplifiers and logic gates using discrete electronic components.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Gained experience in circuit components and error modeling.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Designed a digital circuit that counts odd numbers from highest to lowest, then switches to even numbers.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Tech For Accessibility Hackathon                                                                                             July 2023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Ranked among the top 10 finalists in the MENA region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Contributed to an AI project focused on accessible assistance for individuals with speech difficulties.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 Case Competition                                                                                                               March 2023                  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a competitive business case study, analyzing complex scenarios and developing strategic solutions.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Banin's Charity Web Development Case Study                                                                   January 2023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Analyzed and identified weaknesses in Banin's charity website and developed a revised, enhanced version to improve functionality and user experience.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Leadership Program by UNDP                                                                                    July 2023-Present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Collaborated on projects aimed at rebuilding solutions for Lebanon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Awarded the Community and Impact Award among 2055 participants</w:t>
      </w:r>
    </w:p>
    <w:p w:rsidR="00000000" w:rsidDel="00000000" w:rsidP="00000000" w:rsidRDefault="00000000" w:rsidRPr="00000000" w14:paraId="00000046">
      <w:pPr>
        <w:pStyle w:val="Heading1"/>
        <w:spacing w:before="1" w:lineRule="auto"/>
        <w:ind w:firstLine="1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before="1" w:lineRule="auto"/>
        <w:ind w:firstLine="16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Volunteering and Memberships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s">
            <w:drawing>
              <wp:inline distB="0" distT="0" distL="0" distR="0">
                <wp:extent cx="6915785" cy="19685"/>
                <wp:effectExtent b="1905" l="9525" r="8890" t="6985"/>
                <wp:docPr id="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GrpSpPr>
                          <a:grpSpLocks/>
                        </wpg:cNvGrpSpPr>
                        <wpg:cNvPr id="5" name="Group 6"/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SpPr>
                            <a:spLocks/>
                          </wps:cNvSpPr>
                          <wps:cNvPr id="6" name="Freeform 7"/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fmla="+- 0 15 15" name="T0"/>
                                <a:gd fmla="*/ T0 w 10860" name="T1"/>
                                <a:gd fmla="+- 0 10875 15" name="T2"/>
                                <a:gd fmla="*/ T2 w 10860" name="T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b="b" l="0" r="r" t="0"/>
                              <a:pathLst>
                                <a:path h="0"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34200" cy="2857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after="1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Heading for the Future Program, AIESEC Lebanon                                                       February 2023-Present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Actively participated in the "Heading for the Future" program by AIESEC, a comprehensive training initiative that fosters the development of soft and hard skills among youth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widowControl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Institute of Electrical and Electronics Engineers</w:t>
      </w:r>
    </w:p>
    <w:p w:rsidR="00000000" w:rsidDel="00000000" w:rsidP="00000000" w:rsidRDefault="00000000" w:rsidRPr="00000000" w14:paraId="0000004C">
      <w:pPr>
        <w:widowControl w:val="1"/>
        <w:spacing w:after="1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Vice Chair of the IEEE Student Branch                                                                  February 2023-Present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Connected with leading engineers and organized beneficial events and engineering-related workshops.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Mentored and supported junior members in their technical projects and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57" w:lineRule="auto"/>
        <w:ind w:left="160" w:right="16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Google Developers Club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57" w:lineRule="auto"/>
        <w:ind w:left="160" w:right="16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Member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Sept. 2022-Present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ethical hacking, bug-hunting, and software engineering workshops.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57" w:lineRule="auto"/>
        <w:ind w:left="160" w:right="16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MMKN ORGANIZATION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2022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57" w:lineRule="auto"/>
        <w:ind w:left="160" w:right="16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Physics Tutor</w:t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13"/>
        </w:numPr>
        <w:ind w:left="720" w:hanging="36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Tutored physics for intermediate students, enhancing their understanding and academic performance.</w:t>
      </w:r>
    </w:p>
    <w:p w:rsidR="00000000" w:rsidDel="00000000" w:rsidP="00000000" w:rsidRDefault="00000000" w:rsidRPr="00000000" w14:paraId="00000056">
      <w:pPr>
        <w:pStyle w:val="Heading1"/>
        <w:ind w:firstLine="16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Skills, Languages, and 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s">
            <w:drawing>
              <wp:inline distB="0" distT="0" distL="0" distR="0">
                <wp:extent cx="6915785" cy="19685"/>
                <wp:effectExtent b="635" l="9525" r="8890" t="8255"/>
                <wp:docPr id="6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GrpSpPr>
                          <a:grpSpLocks/>
                        </wpg:cNvGrpSpPr>
                        <wpg:cNvPr id="2" name="Group 3"/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SpPr>
                            <a:spLocks/>
                          </wps:cNvSpPr>
                          <wps:cNvPr id="3" name="Freeform 4"/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fmla="+- 0 15 15" name="T0"/>
                                <a:gd fmla="*/ T0 w 10860" name="T1"/>
                                <a:gd fmla="+- 0 10875 15" name="T2"/>
                                <a:gd fmla="*/ T2 w 10860" name="T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b="b" l="0" r="r" t="0"/>
                              <a:pathLst>
                                <a:path h="0"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34200" cy="2857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59" w:lineRule="auto"/>
        <w:ind w:left="160" w:right="16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Skills: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Python, C, HTML, SQL, C#, MVC, ASP.NET, CSS, Bootstrap, Backend, Frontend, Database Management, MATLAB, Site Planning, Networking, Signal testing, Microsoft PowerPoint, and Microsoft Excel.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1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Skills: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management, Communication, Time Management, Problem-Solving, Critical Thinking, Analytical Skills, Organization, and Teamwork.</w:t>
      </w:r>
    </w:p>
    <w:p w:rsidR="00000000" w:rsidDel="00000000" w:rsidP="00000000" w:rsidRDefault="00000000" w:rsidRPr="00000000" w14:paraId="0000005A">
      <w:pPr>
        <w:spacing w:before="22" w:lineRule="auto"/>
        <w:ind w:left="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Languages: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Arabic (native), English (fluent), French</w:t>
      </w:r>
    </w:p>
    <w:p w:rsidR="00000000" w:rsidDel="00000000" w:rsidP="00000000" w:rsidRDefault="00000000" w:rsidRPr="00000000" w14:paraId="0000005B">
      <w:pPr>
        <w:spacing w:before="22" w:lineRule="auto"/>
        <w:ind w:left="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Interests and hobbies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Reading, Problem-Solving Games, Cooking, and Music.</w:t>
      </w:r>
    </w:p>
    <w:sectPr>
      <w:type w:val="continuous"/>
      <w:pgSz w:h="15840" w:w="12240" w:orient="portrait"/>
      <w:pgMar w:bottom="280" w:top="680" w:left="560" w:right="5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2" w:lineRule="auto"/>
      <w:ind w:left="160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