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48FA3" w14:textId="77777777" w:rsidR="0025643F" w:rsidRPr="0025643F" w:rsidRDefault="0025643F" w:rsidP="0025643F">
      <w:pPr>
        <w:spacing w:line="240" w:lineRule="auto"/>
        <w:jc w:val="center"/>
        <w:rPr>
          <w:sz w:val="36"/>
          <w:szCs w:val="36"/>
        </w:rPr>
      </w:pPr>
      <w:r w:rsidRPr="0025643F">
        <w:rPr>
          <w:b/>
          <w:bCs/>
          <w:sz w:val="36"/>
          <w:szCs w:val="36"/>
        </w:rPr>
        <w:t>OSAMA AUDI</w:t>
      </w:r>
    </w:p>
    <w:p w14:paraId="68D70CB8" w14:textId="77777777" w:rsidR="0025643F" w:rsidRPr="0025643F" w:rsidRDefault="0025643F" w:rsidP="0025643F">
      <w:pPr>
        <w:spacing w:line="240" w:lineRule="auto"/>
        <w:jc w:val="center"/>
        <w:rPr>
          <w:sz w:val="28"/>
          <w:szCs w:val="28"/>
        </w:rPr>
      </w:pPr>
      <w:r w:rsidRPr="0025643F">
        <w:rPr>
          <w:sz w:val="28"/>
          <w:szCs w:val="28"/>
        </w:rPr>
        <w:t>Performance Marketing Analyst</w:t>
      </w:r>
    </w:p>
    <w:p w14:paraId="1D0FEB01" w14:textId="63652750" w:rsidR="0025643F" w:rsidRPr="0025643F" w:rsidRDefault="0025643F" w:rsidP="0025643F">
      <w:pPr>
        <w:pBdr>
          <w:bottom w:val="single" w:sz="4" w:space="1" w:color="auto"/>
        </w:pBdr>
        <w:spacing w:line="240" w:lineRule="auto"/>
        <w:jc w:val="center"/>
        <w:rPr>
          <w:sz w:val="28"/>
          <w:szCs w:val="28"/>
        </w:rPr>
      </w:pPr>
      <w:r w:rsidRPr="0025643F">
        <w:t xml:space="preserve">Lebanon | +961 3 978 882 | osamafadiaudi@gmail.com | </w:t>
      </w:r>
      <w:hyperlink r:id="rId5" w:history="1">
        <w:r w:rsidRPr="0025643F">
          <w:rPr>
            <w:rStyle w:val="Hyperlink"/>
          </w:rPr>
          <w:t>LinkedIn</w:t>
        </w:r>
      </w:hyperlink>
    </w:p>
    <w:p w14:paraId="06B73805" w14:textId="77777777" w:rsidR="0025643F" w:rsidRPr="0025643F" w:rsidRDefault="0025643F" w:rsidP="0025643F">
      <w:pPr>
        <w:spacing w:line="240" w:lineRule="auto"/>
        <w:rPr>
          <w:sz w:val="22"/>
          <w:szCs w:val="22"/>
        </w:rPr>
      </w:pPr>
      <w:r w:rsidRPr="0025643F">
        <w:rPr>
          <w:sz w:val="22"/>
          <w:szCs w:val="22"/>
        </w:rPr>
        <w:t xml:space="preserve">Performance Marketing Analyst with hands-on experience across paid social, tracking infrastructure, and data analytics. Proven ability to manage full-funnel Meta and Google Ads campaigns, implement pixel and server-side tracking, translate data into client-ready insights, and optimize spend toward measurable ROI. Experienced in client account management, Excel-driven analysis, and presenting strategy to senior stakeholders. </w:t>
      </w:r>
    </w:p>
    <w:p w14:paraId="3DECC333" w14:textId="77777777" w:rsidR="0025643F" w:rsidRPr="0025643F" w:rsidRDefault="0025643F" w:rsidP="0025643F">
      <w:pPr>
        <w:pBdr>
          <w:bottom w:val="single" w:sz="4" w:space="1" w:color="auto"/>
        </w:pBdr>
        <w:spacing w:line="240" w:lineRule="auto"/>
        <w:rPr>
          <w:sz w:val="22"/>
          <w:szCs w:val="22"/>
        </w:rPr>
      </w:pPr>
      <w:r w:rsidRPr="0025643F">
        <w:rPr>
          <w:b/>
          <w:bCs/>
          <w:sz w:val="22"/>
          <w:szCs w:val="22"/>
        </w:rPr>
        <w:t>CORE SKILLS</w:t>
      </w:r>
    </w:p>
    <w:p w14:paraId="3F095BE3" w14:textId="77777777" w:rsidR="0025643F" w:rsidRPr="0025643F" w:rsidRDefault="0025643F" w:rsidP="0025643F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25643F">
        <w:rPr>
          <w:b/>
          <w:bCs/>
          <w:sz w:val="22"/>
          <w:szCs w:val="22"/>
        </w:rPr>
        <w:t>Paid Media:</w:t>
      </w:r>
      <w:r w:rsidRPr="0025643F">
        <w:rPr>
          <w:sz w:val="22"/>
          <w:szCs w:val="22"/>
        </w:rPr>
        <w:t xml:space="preserve"> Meta Ads Manager, Google Ads, TikTok Ads, LinkedIn Ads, Snapchat Ads, Campaign Setup, Audience Targeting, Lookalike &amp; Custom Audiences, Retargeting, A/B Testing, CBO/ABO, ROAS Optimization, Bid Strategies </w:t>
      </w:r>
    </w:p>
    <w:p w14:paraId="6516DD91" w14:textId="77777777" w:rsidR="0025643F" w:rsidRPr="0025643F" w:rsidRDefault="0025643F" w:rsidP="0025643F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25643F">
        <w:rPr>
          <w:b/>
          <w:bCs/>
          <w:sz w:val="22"/>
          <w:szCs w:val="22"/>
        </w:rPr>
        <w:t>Tracking &amp; Attribution:</w:t>
      </w:r>
      <w:r w:rsidRPr="0025643F">
        <w:rPr>
          <w:sz w:val="22"/>
          <w:szCs w:val="22"/>
        </w:rPr>
        <w:t xml:space="preserve"> Meta Pixel, Conversions API (CAPI), Server-Side Tracking, Custom Conversions, Event Setup, Funnel Analysis </w:t>
      </w:r>
    </w:p>
    <w:p w14:paraId="393EF62B" w14:textId="77777777" w:rsidR="0025643F" w:rsidRPr="0025643F" w:rsidRDefault="0025643F" w:rsidP="0025643F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25643F">
        <w:rPr>
          <w:b/>
          <w:bCs/>
          <w:sz w:val="22"/>
          <w:szCs w:val="22"/>
        </w:rPr>
        <w:t>Analytics &amp; Reporting:</w:t>
      </w:r>
      <w:r w:rsidRPr="0025643F">
        <w:rPr>
          <w:sz w:val="22"/>
          <w:szCs w:val="22"/>
        </w:rPr>
        <w:t xml:space="preserve"> Microsoft Excel (Advanced), Looker Studio, Power BI, SQL, Python (Sentiment Analysis), KPI Dashboards, Data Visualization </w:t>
      </w:r>
    </w:p>
    <w:p w14:paraId="3F769814" w14:textId="77777777" w:rsidR="0025643F" w:rsidRPr="0025643F" w:rsidRDefault="0025643F" w:rsidP="0025643F">
      <w:pPr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25643F">
        <w:rPr>
          <w:b/>
          <w:bCs/>
          <w:sz w:val="22"/>
          <w:szCs w:val="22"/>
        </w:rPr>
        <w:t>Client &amp; Strategy:</w:t>
      </w:r>
      <w:r w:rsidRPr="0025643F">
        <w:rPr>
          <w:sz w:val="22"/>
          <w:szCs w:val="22"/>
        </w:rPr>
        <w:t xml:space="preserve"> Account Management, Client Reporting, ROI Objective Setting, Strategic Planning, Cross-Market Analysis, Stakeholder Presentations </w:t>
      </w:r>
    </w:p>
    <w:p w14:paraId="43B5038B" w14:textId="77777777" w:rsidR="0025643F" w:rsidRPr="0025643F" w:rsidRDefault="0025643F" w:rsidP="0025643F">
      <w:pPr>
        <w:pBdr>
          <w:bottom w:val="single" w:sz="4" w:space="1" w:color="auto"/>
        </w:pBdr>
        <w:spacing w:line="240" w:lineRule="auto"/>
        <w:rPr>
          <w:sz w:val="22"/>
          <w:szCs w:val="22"/>
        </w:rPr>
      </w:pPr>
      <w:r w:rsidRPr="0025643F">
        <w:rPr>
          <w:b/>
          <w:bCs/>
          <w:sz w:val="22"/>
          <w:szCs w:val="22"/>
        </w:rPr>
        <w:t>PROFESSIONAL EXPERIENCE</w:t>
      </w:r>
    </w:p>
    <w:p w14:paraId="1255C1E4" w14:textId="77777777" w:rsidR="0025643F" w:rsidRPr="0025643F" w:rsidRDefault="0025643F" w:rsidP="0025643F">
      <w:pPr>
        <w:spacing w:line="240" w:lineRule="auto"/>
        <w:rPr>
          <w:sz w:val="22"/>
          <w:szCs w:val="22"/>
        </w:rPr>
      </w:pPr>
      <w:r w:rsidRPr="0025643F">
        <w:rPr>
          <w:b/>
          <w:bCs/>
          <w:sz w:val="22"/>
          <w:szCs w:val="22"/>
        </w:rPr>
        <w:t>Business Analyst</w:t>
      </w:r>
      <w:r w:rsidRPr="0025643F">
        <w:rPr>
          <w:sz w:val="22"/>
          <w:szCs w:val="22"/>
        </w:rPr>
        <w:t xml:space="preserve"> | Jubaili Bros | Jul 2025 – Feb 2026 </w:t>
      </w:r>
    </w:p>
    <w:p w14:paraId="7EFC0BDC" w14:textId="77777777" w:rsidR="0025643F" w:rsidRPr="0025643F" w:rsidRDefault="0025643F" w:rsidP="0025643F">
      <w:pPr>
        <w:numPr>
          <w:ilvl w:val="0"/>
          <w:numId w:val="2"/>
        </w:numPr>
        <w:spacing w:line="240" w:lineRule="auto"/>
        <w:rPr>
          <w:sz w:val="22"/>
          <w:szCs w:val="22"/>
        </w:rPr>
      </w:pPr>
      <w:r w:rsidRPr="0025643F">
        <w:rPr>
          <w:sz w:val="22"/>
          <w:szCs w:val="22"/>
        </w:rPr>
        <w:t xml:space="preserve">Tasked with unifying fragmented CRM data across Lebanon, Iraq, Sudan, and UAE to improve visibility into pipeline performance and commercial activity across four markets. </w:t>
      </w:r>
    </w:p>
    <w:p w14:paraId="265FF46E" w14:textId="77777777" w:rsidR="0025643F" w:rsidRPr="0025643F" w:rsidRDefault="0025643F" w:rsidP="0025643F">
      <w:pPr>
        <w:numPr>
          <w:ilvl w:val="0"/>
          <w:numId w:val="2"/>
        </w:numPr>
        <w:spacing w:line="240" w:lineRule="auto"/>
        <w:rPr>
          <w:sz w:val="22"/>
          <w:szCs w:val="22"/>
        </w:rPr>
      </w:pPr>
      <w:r w:rsidRPr="0025643F">
        <w:rPr>
          <w:sz w:val="22"/>
          <w:szCs w:val="22"/>
        </w:rPr>
        <w:t xml:space="preserve">Built predictive sales models using linear regression and time series analysis, reducing forecasting error by 66% NRMSE, directly enabling better inventory planning and sales target alignment across all markets. </w:t>
      </w:r>
    </w:p>
    <w:p w14:paraId="4A30DD07" w14:textId="77777777" w:rsidR="0025643F" w:rsidRPr="0025643F" w:rsidRDefault="0025643F" w:rsidP="0025643F">
      <w:pPr>
        <w:numPr>
          <w:ilvl w:val="0"/>
          <w:numId w:val="2"/>
        </w:numPr>
        <w:spacing w:line="240" w:lineRule="auto"/>
        <w:rPr>
          <w:sz w:val="22"/>
          <w:szCs w:val="22"/>
        </w:rPr>
      </w:pPr>
      <w:r w:rsidRPr="0025643F">
        <w:rPr>
          <w:sz w:val="22"/>
          <w:szCs w:val="22"/>
        </w:rPr>
        <w:t xml:space="preserve">Designed Power BI dashboards monitoring lead conversion, pipeline health, and sales activity, then presented strategic findings to the Board to inform expansion and new market entry decisions. </w:t>
      </w:r>
    </w:p>
    <w:p w14:paraId="4F9C30CE" w14:textId="77777777" w:rsidR="0025643F" w:rsidRPr="0025643F" w:rsidRDefault="0025643F" w:rsidP="0025643F">
      <w:pPr>
        <w:spacing w:line="240" w:lineRule="auto"/>
        <w:rPr>
          <w:sz w:val="22"/>
          <w:szCs w:val="22"/>
        </w:rPr>
      </w:pPr>
      <w:r w:rsidRPr="0025643F">
        <w:rPr>
          <w:b/>
          <w:bCs/>
          <w:sz w:val="22"/>
          <w:szCs w:val="22"/>
        </w:rPr>
        <w:t>Account Manager</w:t>
      </w:r>
      <w:r w:rsidRPr="0025643F">
        <w:rPr>
          <w:sz w:val="22"/>
          <w:szCs w:val="22"/>
        </w:rPr>
        <w:t xml:space="preserve"> | Lawazem (Contractor) | Mar 2026 – May 2026 </w:t>
      </w:r>
    </w:p>
    <w:p w14:paraId="360931D1" w14:textId="77777777" w:rsidR="0025643F" w:rsidRPr="0025643F" w:rsidRDefault="0025643F" w:rsidP="0025643F">
      <w:pPr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25643F">
        <w:rPr>
          <w:sz w:val="22"/>
          <w:szCs w:val="22"/>
        </w:rPr>
        <w:t xml:space="preserve">Managed a portfolio of 15 B2B client accounts as primary point of contact, maintaining high retention by resolving recurring issues, reducing escalations through structured follow-ups, and ensuring consistent service delivery across all touchpoints. </w:t>
      </w:r>
    </w:p>
    <w:p w14:paraId="19C8F6BF" w14:textId="77777777" w:rsidR="0025643F" w:rsidRPr="0025643F" w:rsidRDefault="0025643F" w:rsidP="0025643F">
      <w:pPr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25643F">
        <w:rPr>
          <w:sz w:val="22"/>
          <w:szCs w:val="22"/>
        </w:rPr>
        <w:t xml:space="preserve">Identified upselling and cross-selling opportunities by analyzing client purchase behavior and account usage patterns, proactively pitching add-on services and increasing account value through targeted outreach and negotiation. </w:t>
      </w:r>
    </w:p>
    <w:p w14:paraId="4DAEAC5E" w14:textId="77777777" w:rsidR="0025643F" w:rsidRPr="0025643F" w:rsidRDefault="0025643F" w:rsidP="0025643F">
      <w:pPr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25643F">
        <w:rPr>
          <w:sz w:val="22"/>
          <w:szCs w:val="22"/>
        </w:rPr>
        <w:t xml:space="preserve">Coordinated between internal teams and clients to translate business needs into actionable deliverables, improving response time and execution quality while strengthening client relationships and satisfaction. </w:t>
      </w:r>
    </w:p>
    <w:p w14:paraId="411767B8" w14:textId="77777777" w:rsidR="0025643F" w:rsidRPr="0025643F" w:rsidRDefault="0025643F" w:rsidP="0025643F">
      <w:pPr>
        <w:spacing w:line="240" w:lineRule="auto"/>
        <w:rPr>
          <w:sz w:val="22"/>
          <w:szCs w:val="22"/>
        </w:rPr>
      </w:pPr>
      <w:r w:rsidRPr="0025643F">
        <w:rPr>
          <w:b/>
          <w:bCs/>
          <w:sz w:val="22"/>
          <w:szCs w:val="22"/>
        </w:rPr>
        <w:t>Freelance Performance Marketer</w:t>
      </w:r>
      <w:r w:rsidRPr="0025643F">
        <w:rPr>
          <w:sz w:val="22"/>
          <w:szCs w:val="22"/>
        </w:rPr>
        <w:t xml:space="preserve"> | Palais Sucre &amp; Local Pharmacy | Jan 2026 – Jun 2026 </w:t>
      </w:r>
    </w:p>
    <w:p w14:paraId="39F2C1F4" w14:textId="77777777" w:rsidR="0025643F" w:rsidRPr="0025643F" w:rsidRDefault="0025643F" w:rsidP="0025643F">
      <w:pPr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25643F">
        <w:rPr>
          <w:sz w:val="22"/>
          <w:szCs w:val="22"/>
        </w:rPr>
        <w:t xml:space="preserve">Built and managed full-funnel Meta, Google, and TikTok Ads campaigns end-to-end (awareness → conversion), optimizing campaign structure, audience segmentation, and creative testing to improve performance efficiency across both e-commerce and local retail clients. </w:t>
      </w:r>
    </w:p>
    <w:p w14:paraId="31078BC0" w14:textId="440EC299" w:rsidR="0025643F" w:rsidRPr="0025643F" w:rsidRDefault="0025643F" w:rsidP="0025643F">
      <w:pPr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25643F">
        <w:rPr>
          <w:sz w:val="22"/>
          <w:szCs w:val="22"/>
        </w:rPr>
        <w:t>Implemented Meta Pixel and Conversions API tracking, enabling accurate attribution and data-driven optimization</w:t>
      </w:r>
      <w:r w:rsidR="00C44093">
        <w:rPr>
          <w:sz w:val="22"/>
          <w:szCs w:val="22"/>
        </w:rPr>
        <w:t>,</w:t>
      </w:r>
      <w:r w:rsidRPr="0025643F">
        <w:rPr>
          <w:sz w:val="22"/>
          <w:szCs w:val="22"/>
        </w:rPr>
        <w:t xml:space="preserve"> achieved benchmark performance of 1.8–2.5x ROAS and reduced CPC to $0.30–$0.60 through iterative A/B testing and budget reallocation toward top-performing ad sets. </w:t>
      </w:r>
    </w:p>
    <w:p w14:paraId="098923FD" w14:textId="77777777" w:rsidR="0025643F" w:rsidRPr="0025643F" w:rsidRDefault="0025643F" w:rsidP="0025643F">
      <w:pPr>
        <w:numPr>
          <w:ilvl w:val="0"/>
          <w:numId w:val="4"/>
        </w:numPr>
        <w:spacing w:line="240" w:lineRule="auto"/>
        <w:rPr>
          <w:sz w:val="22"/>
          <w:szCs w:val="22"/>
        </w:rPr>
      </w:pPr>
      <w:r w:rsidRPr="0025643F">
        <w:rPr>
          <w:sz w:val="22"/>
          <w:szCs w:val="22"/>
        </w:rPr>
        <w:t xml:space="preserve">Analyzed campaign KPIs (CTR, CPM, CPA, frequency) across channels to identify inefficiencies and scale winning creatives, consistently improving conversion rates by 15–25% versus initial baselines through continuous optimization cycles. </w:t>
      </w:r>
    </w:p>
    <w:p w14:paraId="6D364F37" w14:textId="1F45817B" w:rsidR="0025643F" w:rsidRPr="0025643F" w:rsidRDefault="0025643F" w:rsidP="0025643F">
      <w:pPr>
        <w:spacing w:line="240" w:lineRule="auto"/>
        <w:rPr>
          <w:sz w:val="22"/>
          <w:szCs w:val="22"/>
        </w:rPr>
      </w:pPr>
      <w:r w:rsidRPr="0025643F">
        <w:rPr>
          <w:b/>
          <w:bCs/>
          <w:sz w:val="22"/>
          <w:szCs w:val="22"/>
        </w:rPr>
        <w:t>Purchase Decision &amp; Behavior Analytics Extern</w:t>
      </w:r>
      <w:r w:rsidRPr="0025643F">
        <w:rPr>
          <w:sz w:val="22"/>
          <w:szCs w:val="22"/>
        </w:rPr>
        <w:t xml:space="preserve"> | Beats by Dre | 202</w:t>
      </w:r>
      <w:r w:rsidR="00C44093">
        <w:rPr>
          <w:sz w:val="22"/>
          <w:szCs w:val="22"/>
        </w:rPr>
        <w:t>4</w:t>
      </w:r>
    </w:p>
    <w:p w14:paraId="5789D48F" w14:textId="77777777" w:rsidR="0025643F" w:rsidRPr="0025643F" w:rsidRDefault="0025643F" w:rsidP="0025643F">
      <w:pPr>
        <w:numPr>
          <w:ilvl w:val="0"/>
          <w:numId w:val="5"/>
        </w:numPr>
        <w:spacing w:line="240" w:lineRule="auto"/>
        <w:rPr>
          <w:sz w:val="22"/>
          <w:szCs w:val="22"/>
        </w:rPr>
      </w:pPr>
      <w:r w:rsidRPr="0025643F">
        <w:rPr>
          <w:sz w:val="22"/>
          <w:szCs w:val="22"/>
        </w:rPr>
        <w:t xml:space="preserve">Selected for an externship to analyze real-world consumer purchase behavior for a global audio brand, applying AIDA customer journey mapping and 5 Whys root-cause analysis to uncover what drives buying decisions. </w:t>
      </w:r>
    </w:p>
    <w:p w14:paraId="5DAC5B39" w14:textId="77777777" w:rsidR="0025643F" w:rsidRPr="0025643F" w:rsidRDefault="0025643F" w:rsidP="0025643F">
      <w:pPr>
        <w:numPr>
          <w:ilvl w:val="0"/>
          <w:numId w:val="5"/>
        </w:numPr>
        <w:spacing w:line="240" w:lineRule="auto"/>
        <w:rPr>
          <w:sz w:val="22"/>
          <w:szCs w:val="22"/>
        </w:rPr>
      </w:pPr>
      <w:r w:rsidRPr="0025643F">
        <w:rPr>
          <w:sz w:val="22"/>
          <w:szCs w:val="22"/>
        </w:rPr>
        <w:t xml:space="preserve">Designed and distributed consumer surveys, then analyzed both quantitative (correlations, central tendencies) and qualitative data using Python sentiment analysis and AI-driven tools to surface actionable consumer patterns. </w:t>
      </w:r>
    </w:p>
    <w:p w14:paraId="38347B6A" w14:textId="77777777" w:rsidR="0025643F" w:rsidRPr="0025643F" w:rsidRDefault="0025643F" w:rsidP="0025643F">
      <w:pPr>
        <w:numPr>
          <w:ilvl w:val="0"/>
          <w:numId w:val="5"/>
        </w:numPr>
        <w:spacing w:line="240" w:lineRule="auto"/>
        <w:rPr>
          <w:sz w:val="22"/>
          <w:szCs w:val="22"/>
        </w:rPr>
      </w:pPr>
      <w:r w:rsidRPr="0025643F">
        <w:rPr>
          <w:sz w:val="22"/>
          <w:szCs w:val="22"/>
        </w:rPr>
        <w:t xml:space="preserve">Synthesized findings into dashboards and a strategic presentation delivered to senior Beats by Dre leadership, with recommendations on product positioning and marketing opportunities grounded in consumer sentiment data. </w:t>
      </w:r>
    </w:p>
    <w:p w14:paraId="506F65F4" w14:textId="77777777" w:rsidR="0025643F" w:rsidRPr="0025643F" w:rsidRDefault="0025643F" w:rsidP="0025643F">
      <w:pPr>
        <w:pBdr>
          <w:bottom w:val="single" w:sz="4" w:space="1" w:color="auto"/>
        </w:pBdr>
        <w:spacing w:line="240" w:lineRule="auto"/>
        <w:rPr>
          <w:sz w:val="22"/>
          <w:szCs w:val="22"/>
        </w:rPr>
      </w:pPr>
      <w:r w:rsidRPr="0025643F">
        <w:rPr>
          <w:b/>
          <w:bCs/>
          <w:sz w:val="22"/>
          <w:szCs w:val="22"/>
        </w:rPr>
        <w:t>PROJECTS</w:t>
      </w:r>
    </w:p>
    <w:p w14:paraId="5CA71050" w14:textId="77777777" w:rsidR="0025643F" w:rsidRPr="0025643F" w:rsidRDefault="0025643F" w:rsidP="0025643F">
      <w:pPr>
        <w:spacing w:line="240" w:lineRule="auto"/>
        <w:rPr>
          <w:sz w:val="22"/>
          <w:szCs w:val="22"/>
        </w:rPr>
      </w:pPr>
      <w:r w:rsidRPr="0025643F">
        <w:rPr>
          <w:b/>
          <w:bCs/>
          <w:sz w:val="22"/>
          <w:szCs w:val="22"/>
        </w:rPr>
        <w:t>Marketing Analytics &amp; Customer Journey Optimization</w:t>
      </w:r>
      <w:r w:rsidRPr="0025643F">
        <w:rPr>
          <w:sz w:val="22"/>
          <w:szCs w:val="22"/>
        </w:rPr>
        <w:t xml:space="preserve"> | ShopEasy | GitHub | 2024 </w:t>
      </w:r>
    </w:p>
    <w:p w14:paraId="1029C2A1" w14:textId="77777777" w:rsidR="0025643F" w:rsidRPr="0025643F" w:rsidRDefault="0025643F" w:rsidP="0025643F">
      <w:pPr>
        <w:numPr>
          <w:ilvl w:val="0"/>
          <w:numId w:val="6"/>
        </w:numPr>
        <w:spacing w:line="240" w:lineRule="auto"/>
        <w:rPr>
          <w:sz w:val="22"/>
          <w:szCs w:val="22"/>
        </w:rPr>
      </w:pPr>
      <w:r w:rsidRPr="0025643F">
        <w:rPr>
          <w:sz w:val="22"/>
          <w:szCs w:val="22"/>
        </w:rPr>
        <w:t xml:space="preserve">Built four Power BI dashboards analyzing 9M+ views, 1.7M+ clicks, and 414K+ likes across an e-commerce retailer's channels, mapping the View → Click → Drop-off → Purchase funnel to identify top-converting products and seasonal peaks (Feb +17.3%). </w:t>
      </w:r>
    </w:p>
    <w:p w14:paraId="2D1C4DBE" w14:textId="77777777" w:rsidR="0025643F" w:rsidRPr="0025643F" w:rsidRDefault="0025643F" w:rsidP="0025643F">
      <w:pPr>
        <w:numPr>
          <w:ilvl w:val="0"/>
          <w:numId w:val="6"/>
        </w:numPr>
        <w:spacing w:line="240" w:lineRule="auto"/>
        <w:rPr>
          <w:sz w:val="22"/>
          <w:szCs w:val="22"/>
        </w:rPr>
      </w:pPr>
      <w:r w:rsidRPr="0025643F">
        <w:rPr>
          <w:sz w:val="22"/>
          <w:szCs w:val="22"/>
        </w:rPr>
        <w:t xml:space="preserve">Conducted Python sentiment analysis on customer reviews, identified positive correlations between rating tiers and conversion rates, and delivered a data-backed recommendation for a video-first content mix to drive acquisition. </w:t>
      </w:r>
    </w:p>
    <w:p w14:paraId="31DF2ECB" w14:textId="77777777" w:rsidR="0025643F" w:rsidRPr="0025643F" w:rsidRDefault="0025643F" w:rsidP="0025643F">
      <w:pPr>
        <w:pBdr>
          <w:bottom w:val="single" w:sz="4" w:space="1" w:color="auto"/>
        </w:pBdr>
        <w:spacing w:line="240" w:lineRule="auto"/>
        <w:rPr>
          <w:sz w:val="22"/>
          <w:szCs w:val="22"/>
        </w:rPr>
      </w:pPr>
      <w:r w:rsidRPr="0025643F">
        <w:rPr>
          <w:b/>
          <w:bCs/>
          <w:sz w:val="22"/>
          <w:szCs w:val="22"/>
        </w:rPr>
        <w:t>EDUCATION</w:t>
      </w:r>
    </w:p>
    <w:p w14:paraId="5A12E122" w14:textId="77777777" w:rsidR="0025643F" w:rsidRPr="0025643F" w:rsidRDefault="0025643F" w:rsidP="0025643F">
      <w:pPr>
        <w:spacing w:line="240" w:lineRule="auto"/>
        <w:rPr>
          <w:sz w:val="22"/>
          <w:szCs w:val="22"/>
        </w:rPr>
      </w:pPr>
      <w:r w:rsidRPr="0025643F">
        <w:rPr>
          <w:b/>
          <w:bCs/>
          <w:sz w:val="22"/>
          <w:szCs w:val="22"/>
        </w:rPr>
        <w:t>BSc Economics, Minor in Marketing</w:t>
      </w:r>
      <w:r w:rsidRPr="0025643F">
        <w:rPr>
          <w:sz w:val="22"/>
          <w:szCs w:val="22"/>
        </w:rPr>
        <w:t xml:space="preserve"> | American University of Beirut (AUB) | 2021 – 2025 </w:t>
      </w:r>
    </w:p>
    <w:p w14:paraId="2153C8D1" w14:textId="77777777" w:rsidR="0025643F" w:rsidRPr="0025643F" w:rsidRDefault="0025643F" w:rsidP="0025643F">
      <w:pPr>
        <w:numPr>
          <w:ilvl w:val="0"/>
          <w:numId w:val="7"/>
        </w:numPr>
        <w:spacing w:line="240" w:lineRule="auto"/>
        <w:rPr>
          <w:sz w:val="22"/>
          <w:szCs w:val="22"/>
        </w:rPr>
      </w:pPr>
      <w:r w:rsidRPr="0025643F">
        <w:rPr>
          <w:sz w:val="22"/>
          <w:szCs w:val="22"/>
        </w:rPr>
        <w:t xml:space="preserve">Relevant coursework: Statistics, Econometrics, Consumer Psychology, Data Analysis, Digital Marketing </w:t>
      </w:r>
    </w:p>
    <w:p w14:paraId="264BD03F" w14:textId="77777777" w:rsidR="0025643F" w:rsidRPr="0025643F" w:rsidRDefault="0025643F" w:rsidP="0025643F">
      <w:pPr>
        <w:pBdr>
          <w:bottom w:val="single" w:sz="4" w:space="1" w:color="auto"/>
        </w:pBdr>
        <w:spacing w:line="240" w:lineRule="auto"/>
        <w:rPr>
          <w:sz w:val="22"/>
          <w:szCs w:val="22"/>
        </w:rPr>
      </w:pPr>
      <w:r w:rsidRPr="0025643F">
        <w:rPr>
          <w:b/>
          <w:bCs/>
          <w:sz w:val="22"/>
          <w:szCs w:val="22"/>
        </w:rPr>
        <w:t>CERTIFICATIONS</w:t>
      </w:r>
    </w:p>
    <w:p w14:paraId="7C3678FA" w14:textId="1AB7C008" w:rsidR="00E952F8" w:rsidRPr="0025643F" w:rsidRDefault="0025643F" w:rsidP="0025643F">
      <w:pPr>
        <w:numPr>
          <w:ilvl w:val="0"/>
          <w:numId w:val="8"/>
        </w:numPr>
        <w:spacing w:line="240" w:lineRule="auto"/>
        <w:rPr>
          <w:sz w:val="22"/>
          <w:szCs w:val="22"/>
        </w:rPr>
      </w:pPr>
      <w:r w:rsidRPr="0025643F">
        <w:rPr>
          <w:sz w:val="22"/>
          <w:szCs w:val="22"/>
        </w:rPr>
        <w:t>Meta Media Buying Professional | Advanced Marketing Optimization &amp; Strategy Specialization | Brand Equity, Analytics &amp; Marketing Intelligence Specialization | HubSpot Content Marketing &amp; Social Media</w:t>
      </w:r>
    </w:p>
    <w:sectPr w:rsidR="00E952F8" w:rsidRPr="0025643F" w:rsidSect="0025643F">
      <w:pgSz w:w="16838" w:h="23811" w:code="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F56DE"/>
    <w:multiLevelType w:val="multilevel"/>
    <w:tmpl w:val="6FFA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830057"/>
    <w:multiLevelType w:val="multilevel"/>
    <w:tmpl w:val="7200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AB3D7E"/>
    <w:multiLevelType w:val="multilevel"/>
    <w:tmpl w:val="BC84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573C75"/>
    <w:multiLevelType w:val="multilevel"/>
    <w:tmpl w:val="4308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02350D"/>
    <w:multiLevelType w:val="multilevel"/>
    <w:tmpl w:val="E4DC8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17358A"/>
    <w:multiLevelType w:val="multilevel"/>
    <w:tmpl w:val="7AD6C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BD68C8"/>
    <w:multiLevelType w:val="multilevel"/>
    <w:tmpl w:val="08F0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D526E9"/>
    <w:multiLevelType w:val="multilevel"/>
    <w:tmpl w:val="09622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8323708">
    <w:abstractNumId w:val="3"/>
  </w:num>
  <w:num w:numId="2" w16cid:durableId="740518175">
    <w:abstractNumId w:val="6"/>
  </w:num>
  <w:num w:numId="3" w16cid:durableId="1255289186">
    <w:abstractNumId w:val="0"/>
  </w:num>
  <w:num w:numId="4" w16cid:durableId="1194920474">
    <w:abstractNumId w:val="2"/>
  </w:num>
  <w:num w:numId="5" w16cid:durableId="578518406">
    <w:abstractNumId w:val="1"/>
  </w:num>
  <w:num w:numId="6" w16cid:durableId="1574925639">
    <w:abstractNumId w:val="5"/>
  </w:num>
  <w:num w:numId="7" w16cid:durableId="1186752463">
    <w:abstractNumId w:val="7"/>
  </w:num>
  <w:num w:numId="8" w16cid:durableId="14553681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3F"/>
    <w:rsid w:val="0025643F"/>
    <w:rsid w:val="00606050"/>
    <w:rsid w:val="0085182A"/>
    <w:rsid w:val="008C7533"/>
    <w:rsid w:val="00A91EA7"/>
    <w:rsid w:val="00C13D17"/>
    <w:rsid w:val="00C44093"/>
    <w:rsid w:val="00E952F8"/>
    <w:rsid w:val="00EA1BB8"/>
    <w:rsid w:val="00EF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A69CC"/>
  <w15:chartTrackingRefBased/>
  <w15:docId w15:val="{D5D5E662-9FD4-454E-9C2D-086DEBA1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4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4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4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4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4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4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4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4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4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4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4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4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4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4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4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4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4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4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4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4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4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4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4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4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4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4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4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4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43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64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6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linkedin.com/in/osama-audi-a0887925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Audi</dc:creator>
  <cp:keywords/>
  <dc:description/>
  <cp:lastModifiedBy>Osama Audi</cp:lastModifiedBy>
  <cp:revision>1</cp:revision>
  <dcterms:created xsi:type="dcterms:W3CDTF">2026-06-25T17:01:00Z</dcterms:created>
  <dcterms:modified xsi:type="dcterms:W3CDTF">2026-06-25T17:14:00Z</dcterms:modified>
</cp:coreProperties>
</file>