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B229" w14:textId="05CDDC1B" w:rsidR="0022483C" w:rsidRPr="00116F06" w:rsidRDefault="00116F06" w:rsidP="00116F06">
      <w:pPr>
        <w:spacing w:after="20"/>
        <w:jc w:val="center"/>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MOHAMAD HASSOUN</w:t>
      </w:r>
    </w:p>
    <w:p w14:paraId="1067B22A" w14:textId="77777777" w:rsidR="0022483C" w:rsidRPr="00116F06" w:rsidRDefault="00116F06" w:rsidP="00116F06">
      <w:pPr>
        <w:spacing w:after="60"/>
        <w:jc w:val="center"/>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Growth &amp; Performance Marketing | F&amp;B and Consumer Brand Focus</w:t>
      </w:r>
    </w:p>
    <w:p w14:paraId="1067B22B" w14:textId="50BC69C2" w:rsidR="0022483C" w:rsidRPr="00116F06" w:rsidRDefault="00116F06" w:rsidP="00116F06">
      <w:pPr>
        <w:spacing w:after="1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 xml:space="preserve">Danniyeh, </w:t>
      </w:r>
      <w:proofErr w:type="gramStart"/>
      <w:r w:rsidRPr="00116F06">
        <w:rPr>
          <w:rFonts w:asciiTheme="majorBidi" w:eastAsia="Calibri" w:hAnsiTheme="majorBidi" w:cstheme="majorBidi"/>
          <w:color w:val="000000" w:themeColor="text1"/>
          <w:sz w:val="24"/>
          <w:szCs w:val="24"/>
        </w:rPr>
        <w:t>Lebanon  |</w:t>
      </w:r>
      <w:proofErr w:type="gramEnd"/>
      <w:r w:rsidRPr="00116F06">
        <w:rPr>
          <w:rFonts w:asciiTheme="majorBidi" w:eastAsia="Calibri" w:hAnsiTheme="majorBidi" w:cstheme="majorBidi"/>
          <w:color w:val="000000" w:themeColor="text1"/>
          <w:sz w:val="24"/>
          <w:szCs w:val="24"/>
        </w:rPr>
        <w:t xml:space="preserve">  +961 81 390 145  |  Hassounmohamada@gmail.com  | </w:t>
      </w:r>
      <w:r>
        <w:t>linkedin.com/in/mohamad-hassoun-02343b1b4</w:t>
      </w:r>
    </w:p>
    <w:p w14:paraId="1067B22C"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PROFESSIONAL SUMMARY</w:t>
      </w:r>
    </w:p>
    <w:p w14:paraId="1067B22D"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Marketing graduate (BBA, Beirut Arab University) with hands-on experience across affiliate marketing, performance campaign reporting, and operations support. Skilled in building Excel dashboards, tracking KPIs, and translating data into budget and targeting decisions. Background spans digital growth marketing and operations/audit support in an SME environment, offering a practical view of both the demand side (campaigns, conversion, ROI) and the supply side (inventory, vendor coordination, reporting) of a b</w:t>
      </w:r>
      <w:r w:rsidRPr="00116F06">
        <w:rPr>
          <w:rFonts w:asciiTheme="majorBidi" w:eastAsia="Calibri" w:hAnsiTheme="majorBidi" w:cstheme="majorBidi"/>
          <w:color w:val="000000" w:themeColor="text1"/>
          <w:sz w:val="24"/>
          <w:szCs w:val="24"/>
        </w:rPr>
        <w:t>usiness. Comfortable in fast-moving, metrics-driven environments and drawn to F&amp;B, consumer, and e-commerce brands where marketing performance is closely tied to operational results.</w:t>
      </w:r>
    </w:p>
    <w:p w14:paraId="1067B22E"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CORE SKILLS</w:t>
      </w:r>
    </w:p>
    <w:p w14:paraId="1067B22F" w14:textId="77777777" w:rsidR="0022483C" w:rsidRPr="00116F06" w:rsidRDefault="00116F06">
      <w:pPr>
        <w:spacing w:after="6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 xml:space="preserve">Growth &amp; Performance Marketing: </w:t>
      </w:r>
      <w:r w:rsidRPr="00116F06">
        <w:rPr>
          <w:rFonts w:asciiTheme="majorBidi" w:eastAsia="Calibri" w:hAnsiTheme="majorBidi" w:cstheme="majorBidi"/>
          <w:color w:val="000000" w:themeColor="text1"/>
          <w:sz w:val="24"/>
          <w:szCs w:val="24"/>
        </w:rPr>
        <w:t>Affiliate Marketing, Paid Campaign Support, ROI Optimization, Conversion Rate Analysis, Funnel &amp; Attribution Tracking</w:t>
      </w:r>
    </w:p>
    <w:p w14:paraId="1067B230" w14:textId="77777777" w:rsidR="0022483C" w:rsidRPr="00116F06" w:rsidRDefault="00116F06">
      <w:pPr>
        <w:spacing w:after="6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 xml:space="preserve">Marketing &amp; Analytics: </w:t>
      </w:r>
      <w:r w:rsidRPr="00116F06">
        <w:rPr>
          <w:rFonts w:asciiTheme="majorBidi" w:eastAsia="Calibri" w:hAnsiTheme="majorBidi" w:cstheme="majorBidi"/>
          <w:color w:val="000000" w:themeColor="text1"/>
          <w:sz w:val="24"/>
          <w:szCs w:val="24"/>
        </w:rPr>
        <w:t>KPI Tracking, Consumer Behavior Analysis, Audience Targeting, Digital Campaign Reporting, Performance Reporting</w:t>
      </w:r>
    </w:p>
    <w:p w14:paraId="1067B231" w14:textId="77777777" w:rsidR="0022483C" w:rsidRPr="00116F06" w:rsidRDefault="00116F06">
      <w:pPr>
        <w:spacing w:after="6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 xml:space="preserve">Operations &amp; Supply Chain: </w:t>
      </w:r>
      <w:r w:rsidRPr="00116F06">
        <w:rPr>
          <w:rFonts w:asciiTheme="majorBidi" w:eastAsia="Calibri" w:hAnsiTheme="majorBidi" w:cstheme="majorBidi"/>
          <w:color w:val="000000" w:themeColor="text1"/>
          <w:sz w:val="24"/>
          <w:szCs w:val="24"/>
        </w:rPr>
        <w:t>Vendor &amp; Supplier Coordination, Invoice Processing, Audit Support, Process Improvement, Resource Coordination, Scheduling</w:t>
      </w:r>
    </w:p>
    <w:p w14:paraId="1067B232" w14:textId="77777777" w:rsidR="0022483C" w:rsidRPr="00116F06" w:rsidRDefault="00116F06">
      <w:pPr>
        <w:spacing w:after="6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 xml:space="preserve">Technical Tools: </w:t>
      </w:r>
      <w:r w:rsidRPr="00116F06">
        <w:rPr>
          <w:rFonts w:asciiTheme="majorBidi" w:eastAsia="Calibri" w:hAnsiTheme="majorBidi" w:cstheme="majorBidi"/>
          <w:color w:val="000000" w:themeColor="text1"/>
          <w:sz w:val="24"/>
          <w:szCs w:val="24"/>
        </w:rPr>
        <w:t>Excel (Dashboards, Pivot Tables), Word, PowerPoint, Teams, Zoom</w:t>
      </w:r>
    </w:p>
    <w:p w14:paraId="1067B233" w14:textId="77777777" w:rsidR="0022483C" w:rsidRPr="00116F06" w:rsidRDefault="00116F06">
      <w:pPr>
        <w:spacing w:after="6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 xml:space="preserve">Languages: </w:t>
      </w:r>
      <w:r w:rsidRPr="00116F06">
        <w:rPr>
          <w:rFonts w:asciiTheme="majorBidi" w:eastAsia="Calibri" w:hAnsiTheme="majorBidi" w:cstheme="majorBidi"/>
          <w:color w:val="000000" w:themeColor="text1"/>
          <w:sz w:val="24"/>
          <w:szCs w:val="24"/>
        </w:rPr>
        <w:t>Arabic (Native), English (Fluent), French (Intermediate)</w:t>
      </w:r>
    </w:p>
    <w:p w14:paraId="1067B234"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WORK EXPERIENCE</w:t>
      </w:r>
    </w:p>
    <w:p w14:paraId="1067B235"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Affiliate Marketing Specialist (Part-time)</w:t>
      </w:r>
      <w:r w:rsidRPr="00116F06">
        <w:rPr>
          <w:rFonts w:asciiTheme="majorBidi" w:eastAsia="Calibri" w:hAnsiTheme="majorBidi" w:cstheme="majorBidi"/>
          <w:b/>
          <w:bCs/>
          <w:color w:val="000000" w:themeColor="text1"/>
          <w:sz w:val="24"/>
          <w:szCs w:val="24"/>
        </w:rPr>
        <w:tab/>
        <w:t>Dec 2025 – Jun 2026</w:t>
      </w:r>
    </w:p>
    <w:p w14:paraId="1067B236"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Market Line Co. LTD — Beirut, Lebanon</w:t>
      </w:r>
    </w:p>
    <w:p w14:paraId="1067B237"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Managed performance campaigns across 3 affiliate networks, optimizing ROI through data-driven analysis of conversion and channel performance</w:t>
      </w:r>
    </w:p>
    <w:p w14:paraId="1067B238"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Built and maintained Excel dashboards tracking campaign KPIs, surfacing top-performing channels to guide budget allocation</w:t>
      </w:r>
    </w:p>
    <w:p w14:paraId="1067B239"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Analyzed consumer behavior data to refine audience targeting, improving conversion rates by 15%</w:t>
      </w:r>
    </w:p>
    <w:p w14:paraId="1067B23A"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Operations &amp; Administration Trainee</w:t>
      </w:r>
      <w:r w:rsidRPr="00116F06">
        <w:rPr>
          <w:rFonts w:asciiTheme="majorBidi" w:eastAsia="Calibri" w:hAnsiTheme="majorBidi" w:cstheme="majorBidi"/>
          <w:b/>
          <w:bCs/>
          <w:color w:val="000000" w:themeColor="text1"/>
          <w:sz w:val="24"/>
          <w:szCs w:val="24"/>
        </w:rPr>
        <w:tab/>
        <w:t>Dec 2022 – Jun 2023</w:t>
      </w:r>
    </w:p>
    <w:p w14:paraId="1067B23B"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 xml:space="preserve">Khan Al </w:t>
      </w:r>
      <w:proofErr w:type="spellStart"/>
      <w:r w:rsidRPr="00116F06">
        <w:rPr>
          <w:rFonts w:asciiTheme="majorBidi" w:eastAsia="Calibri" w:hAnsiTheme="majorBidi" w:cstheme="majorBidi"/>
          <w:i/>
          <w:iCs/>
          <w:color w:val="000000" w:themeColor="text1"/>
          <w:sz w:val="24"/>
          <w:szCs w:val="24"/>
        </w:rPr>
        <w:t>Saboun</w:t>
      </w:r>
      <w:proofErr w:type="spellEnd"/>
      <w:r w:rsidRPr="00116F06">
        <w:rPr>
          <w:rFonts w:asciiTheme="majorBidi" w:eastAsia="Calibri" w:hAnsiTheme="majorBidi" w:cstheme="majorBidi"/>
          <w:i/>
          <w:iCs/>
          <w:color w:val="000000" w:themeColor="text1"/>
          <w:sz w:val="24"/>
          <w:szCs w:val="24"/>
        </w:rPr>
        <w:t xml:space="preserve"> (Bader Hassoun) — Koura, Lebanon</w:t>
      </w:r>
    </w:p>
    <w:p w14:paraId="1067B23C"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Supported management with asset utilization reports and audit findings, recommending operational improvements in an SME production environment</w:t>
      </w:r>
    </w:p>
    <w:p w14:paraId="1067B23D"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Gained hands-on exposure to invoice processing, supplier coordination, and financial record-keeping — the operational side of a consumer goods business</w:t>
      </w:r>
    </w:p>
    <w:p w14:paraId="1067B23E"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LEADERSHIP &amp; VOLUNTEER EXPERIENCE</w:t>
      </w:r>
    </w:p>
    <w:p w14:paraId="1067B23F"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First Responder</w:t>
      </w:r>
      <w:r w:rsidRPr="00116F06">
        <w:rPr>
          <w:rFonts w:asciiTheme="majorBidi" w:eastAsia="Calibri" w:hAnsiTheme="majorBidi" w:cstheme="majorBidi"/>
          <w:b/>
          <w:bCs/>
          <w:color w:val="000000" w:themeColor="text1"/>
          <w:sz w:val="24"/>
          <w:szCs w:val="24"/>
        </w:rPr>
        <w:tab/>
        <w:t>2023 – Present</w:t>
      </w:r>
    </w:p>
    <w:p w14:paraId="1067B240"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Lebanese Civil Defense — Danniyeh, Lebanon</w:t>
      </w:r>
    </w:p>
    <w:p w14:paraId="1067B241"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Coordinated deployment of personnel and equipment during emergency response operations, managing resources under time pressure</w:t>
      </w:r>
    </w:p>
    <w:p w14:paraId="1067B242"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Introduced post-incident reporting protocols that reduced documentation time by 30% while improving safety compliance</w:t>
      </w:r>
    </w:p>
    <w:p w14:paraId="1067B243"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lastRenderedPageBreak/>
        <w:t>Conducted site hazard assessments as part of 4-person teams, supporting protocols that reduced safety incidents by 25%</w:t>
      </w:r>
    </w:p>
    <w:p w14:paraId="1067B244"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Volunteer</w:t>
      </w:r>
      <w:r w:rsidRPr="00116F06">
        <w:rPr>
          <w:rFonts w:asciiTheme="majorBidi" w:eastAsia="Calibri" w:hAnsiTheme="majorBidi" w:cstheme="majorBidi"/>
          <w:b/>
          <w:bCs/>
          <w:color w:val="000000" w:themeColor="text1"/>
          <w:sz w:val="24"/>
          <w:szCs w:val="24"/>
        </w:rPr>
        <w:tab/>
        <w:t>2021 – Present</w:t>
      </w:r>
    </w:p>
    <w:p w14:paraId="1067B245"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Al Sfireh Women Association — Danniyeh, Lebanon</w:t>
      </w:r>
    </w:p>
    <w:p w14:paraId="1067B246"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Organized and distributed food aid to community members in collaboration with the association's support programs</w:t>
      </w:r>
    </w:p>
    <w:p w14:paraId="1067B247"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Participated in fundraising and outreach activities supporting community development initiatives</w:t>
      </w:r>
    </w:p>
    <w:p w14:paraId="1067B248"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EDUCATION</w:t>
      </w:r>
    </w:p>
    <w:p w14:paraId="1067B249"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Bachelor of Business Administration (BBA), Marketing</w:t>
      </w:r>
      <w:r w:rsidRPr="00116F06">
        <w:rPr>
          <w:rFonts w:asciiTheme="majorBidi" w:eastAsia="Calibri" w:hAnsiTheme="majorBidi" w:cstheme="majorBidi"/>
          <w:b/>
          <w:bCs/>
          <w:color w:val="000000" w:themeColor="text1"/>
          <w:sz w:val="24"/>
          <w:szCs w:val="24"/>
        </w:rPr>
        <w:tab/>
        <w:t>Sep 2022 – Jun 2026</w:t>
      </w:r>
    </w:p>
    <w:p w14:paraId="1067B24A"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Beirut Arab University — Beirut, Lebanon</w:t>
      </w:r>
    </w:p>
    <w:p w14:paraId="1067B24B"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Relevant coursework: Consumer Behavior, Brand Management, Integrated Marketing Communications, Advertising, Digital Marketing</w:t>
      </w:r>
    </w:p>
    <w:p w14:paraId="1067B24C" w14:textId="77777777" w:rsidR="0022483C" w:rsidRPr="00116F06" w:rsidRDefault="00116F06">
      <w:pPr>
        <w:tabs>
          <w:tab w:val="right" w:pos="9350"/>
        </w:tabs>
        <w:spacing w:before="140" w:after="2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General Secondary Certificate — Economics &amp; Sociology</w:t>
      </w:r>
      <w:r w:rsidRPr="00116F06">
        <w:rPr>
          <w:rFonts w:asciiTheme="majorBidi" w:eastAsia="Calibri" w:hAnsiTheme="majorBidi" w:cstheme="majorBidi"/>
          <w:b/>
          <w:bCs/>
          <w:color w:val="000000" w:themeColor="text1"/>
          <w:sz w:val="24"/>
          <w:szCs w:val="24"/>
        </w:rPr>
        <w:tab/>
        <w:t>2022</w:t>
      </w:r>
    </w:p>
    <w:p w14:paraId="1067B24D" w14:textId="77777777" w:rsidR="0022483C" w:rsidRPr="00116F06" w:rsidRDefault="00116F06">
      <w:pPr>
        <w:spacing w:after="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Al Sfireh Public High School — Danniyeh, Lebanon</w:t>
      </w:r>
    </w:p>
    <w:p w14:paraId="1067B24E" w14:textId="77777777" w:rsidR="0022483C" w:rsidRPr="00116F06" w:rsidRDefault="00116F06">
      <w:pPr>
        <w:pBdr>
          <w:bottom w:val="single" w:sz="6" w:space="2" w:color="1F3A5F"/>
        </w:pBdr>
        <w:spacing w:before="260" w:after="100"/>
        <w:rPr>
          <w:rFonts w:asciiTheme="majorBidi" w:hAnsiTheme="majorBidi" w:cstheme="majorBidi"/>
          <w:color w:val="000000" w:themeColor="text1"/>
          <w:sz w:val="24"/>
          <w:szCs w:val="24"/>
        </w:rPr>
      </w:pPr>
      <w:r w:rsidRPr="00116F06">
        <w:rPr>
          <w:rFonts w:asciiTheme="majorBidi" w:eastAsia="Calibri" w:hAnsiTheme="majorBidi" w:cstheme="majorBidi"/>
          <w:b/>
          <w:bCs/>
          <w:color w:val="000000" w:themeColor="text1"/>
          <w:sz w:val="24"/>
          <w:szCs w:val="24"/>
        </w:rPr>
        <w:t>CERTIFICATIONS</w:t>
      </w:r>
    </w:p>
    <w:p w14:paraId="1067B24F"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 xml:space="preserve">AI Prompt Engineering — 1 </w:t>
      </w:r>
      <w:proofErr w:type="gramStart"/>
      <w:r w:rsidRPr="00116F06">
        <w:rPr>
          <w:rFonts w:asciiTheme="majorBidi" w:eastAsia="Calibri" w:hAnsiTheme="majorBidi" w:cstheme="majorBidi"/>
          <w:color w:val="000000" w:themeColor="text1"/>
          <w:sz w:val="24"/>
          <w:szCs w:val="24"/>
        </w:rPr>
        <w:t>Million</w:t>
      </w:r>
      <w:proofErr w:type="gramEnd"/>
      <w:r w:rsidRPr="00116F06">
        <w:rPr>
          <w:rFonts w:asciiTheme="majorBidi" w:eastAsia="Calibri" w:hAnsiTheme="majorBidi" w:cstheme="majorBidi"/>
          <w:color w:val="000000" w:themeColor="text1"/>
          <w:sz w:val="24"/>
          <w:szCs w:val="24"/>
        </w:rPr>
        <w:t xml:space="preserve"> Prompters, Dubai Future Foundation / Dubai Centre for AI (Jun 2026)</w:t>
      </w:r>
    </w:p>
    <w:p w14:paraId="1067B250"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Inbound Marketing, Content Marketing &amp; Social Media Marketing (I &amp; II) — HubSpot Academy (Jun 2026)</w:t>
      </w:r>
    </w:p>
    <w:p w14:paraId="1067B251"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Supply Chain Management — Alison Academy (Jan 2026)</w:t>
      </w:r>
    </w:p>
    <w:p w14:paraId="1067B252" w14:textId="77777777" w:rsidR="0022483C" w:rsidRPr="00116F06" w:rsidRDefault="00116F06">
      <w:pPr>
        <w:pStyle w:val="ListParagraph"/>
        <w:numPr>
          <w:ilvl w:val="0"/>
          <w:numId w:val="1"/>
        </w:numPr>
        <w:spacing w:after="60"/>
        <w:rPr>
          <w:rFonts w:asciiTheme="majorBidi" w:hAnsiTheme="majorBidi" w:cstheme="majorBidi"/>
          <w:color w:val="000000" w:themeColor="text1"/>
          <w:sz w:val="24"/>
          <w:szCs w:val="24"/>
        </w:rPr>
      </w:pPr>
      <w:r w:rsidRPr="00116F06">
        <w:rPr>
          <w:rFonts w:asciiTheme="majorBidi" w:eastAsia="Calibri" w:hAnsiTheme="majorBidi" w:cstheme="majorBidi"/>
          <w:color w:val="000000" w:themeColor="text1"/>
          <w:sz w:val="24"/>
          <w:szCs w:val="24"/>
        </w:rPr>
        <w:t>IC3 Digital Literacy Certification — Certiport (Apr 2023)</w:t>
      </w:r>
    </w:p>
    <w:p w14:paraId="1067B253" w14:textId="77777777" w:rsidR="0022483C" w:rsidRPr="00116F06" w:rsidRDefault="00116F06">
      <w:pPr>
        <w:spacing w:before="80"/>
        <w:rPr>
          <w:rFonts w:asciiTheme="majorBidi" w:hAnsiTheme="majorBidi" w:cstheme="majorBidi"/>
          <w:color w:val="000000" w:themeColor="text1"/>
          <w:sz w:val="24"/>
          <w:szCs w:val="24"/>
        </w:rPr>
      </w:pPr>
      <w:r w:rsidRPr="00116F06">
        <w:rPr>
          <w:rFonts w:asciiTheme="majorBidi" w:eastAsia="Calibri" w:hAnsiTheme="majorBidi" w:cstheme="majorBidi"/>
          <w:i/>
          <w:iCs/>
          <w:color w:val="000000" w:themeColor="text1"/>
          <w:sz w:val="24"/>
          <w:szCs w:val="24"/>
        </w:rPr>
        <w:t>Additional: Wildland Firefighting First Responder Training (Qobayat Camp, 2024); Principles of Firefighting, First Aid &amp; Evacuation (Lebanese Civil Defense, 2023); Communication Skills, Computer Literacy &amp; Entrepreneurship Development (BAU CCPE, 2021)</w:t>
      </w:r>
    </w:p>
    <w:sectPr w:rsidR="0022483C" w:rsidRPr="00116F06">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97B80"/>
    <w:multiLevelType w:val="hybridMultilevel"/>
    <w:tmpl w:val="811E0184"/>
    <w:lvl w:ilvl="0" w:tplc="766ED452">
      <w:start w:val="1"/>
      <w:numFmt w:val="bullet"/>
      <w:lvlText w:val="●"/>
      <w:lvlJc w:val="left"/>
      <w:pPr>
        <w:ind w:left="720" w:hanging="360"/>
      </w:pPr>
    </w:lvl>
    <w:lvl w:ilvl="1" w:tplc="FBEC3106">
      <w:start w:val="1"/>
      <w:numFmt w:val="bullet"/>
      <w:lvlText w:val="○"/>
      <w:lvlJc w:val="left"/>
      <w:pPr>
        <w:ind w:left="1440" w:hanging="360"/>
      </w:pPr>
    </w:lvl>
    <w:lvl w:ilvl="2" w:tplc="318C5816">
      <w:start w:val="1"/>
      <w:numFmt w:val="bullet"/>
      <w:lvlText w:val="■"/>
      <w:lvlJc w:val="left"/>
      <w:pPr>
        <w:ind w:left="2160" w:hanging="360"/>
      </w:pPr>
    </w:lvl>
    <w:lvl w:ilvl="3" w:tplc="AA52BA66">
      <w:start w:val="1"/>
      <w:numFmt w:val="bullet"/>
      <w:lvlText w:val="●"/>
      <w:lvlJc w:val="left"/>
      <w:pPr>
        <w:ind w:left="2880" w:hanging="360"/>
      </w:pPr>
    </w:lvl>
    <w:lvl w:ilvl="4" w:tplc="8A94E7F4">
      <w:start w:val="1"/>
      <w:numFmt w:val="bullet"/>
      <w:lvlText w:val="○"/>
      <w:lvlJc w:val="left"/>
      <w:pPr>
        <w:ind w:left="3600" w:hanging="360"/>
      </w:pPr>
    </w:lvl>
    <w:lvl w:ilvl="5" w:tplc="FD764D90">
      <w:start w:val="1"/>
      <w:numFmt w:val="bullet"/>
      <w:lvlText w:val="■"/>
      <w:lvlJc w:val="left"/>
      <w:pPr>
        <w:ind w:left="4320" w:hanging="360"/>
      </w:pPr>
    </w:lvl>
    <w:lvl w:ilvl="6" w:tplc="1B587C62">
      <w:start w:val="1"/>
      <w:numFmt w:val="bullet"/>
      <w:lvlText w:val="●"/>
      <w:lvlJc w:val="left"/>
      <w:pPr>
        <w:ind w:left="5040" w:hanging="360"/>
      </w:pPr>
    </w:lvl>
    <w:lvl w:ilvl="7" w:tplc="25F8184C">
      <w:start w:val="1"/>
      <w:numFmt w:val="bullet"/>
      <w:lvlText w:val="●"/>
      <w:lvlJc w:val="left"/>
      <w:pPr>
        <w:ind w:left="5760" w:hanging="360"/>
      </w:pPr>
    </w:lvl>
    <w:lvl w:ilvl="8" w:tplc="8018BB10">
      <w:start w:val="1"/>
      <w:numFmt w:val="bullet"/>
      <w:lvlText w:val="●"/>
      <w:lvlJc w:val="left"/>
      <w:pPr>
        <w:ind w:left="6480" w:hanging="360"/>
      </w:pPr>
    </w:lvl>
  </w:abstractNum>
  <w:num w:numId="1" w16cid:durableId="7744032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83C"/>
    <w:rsid w:val="00116F06"/>
    <w:rsid w:val="0022483C"/>
    <w:rsid w:val="005805D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B229"/>
  <w15:docId w15:val="{869AE616-CB24-4A67-BCDF-FBE4563E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Maryam</cp:lastModifiedBy>
  <cp:revision>2</cp:revision>
  <dcterms:created xsi:type="dcterms:W3CDTF">2026-07-07T10:58:00Z</dcterms:created>
  <dcterms:modified xsi:type="dcterms:W3CDTF">2026-07-07T11:06:00Z</dcterms:modified>
</cp:coreProperties>
</file>