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653" w:rsidRPr="006E1753" w:rsidRDefault="007E67ED">
      <w:pPr>
        <w:spacing w:after="40"/>
        <w:jc w:val="center"/>
        <w:rPr>
          <w:sz w:val="36"/>
          <w:szCs w:val="36"/>
        </w:rPr>
      </w:pPr>
      <w:r w:rsidRPr="006E1753">
        <w:rPr>
          <w:rFonts w:ascii="Calibri" w:eastAsia="Calibri" w:hAnsi="Calibri" w:cs="Calibri"/>
          <w:b/>
          <w:bCs/>
          <w:color w:val="1F3864"/>
          <w:sz w:val="36"/>
          <w:szCs w:val="36"/>
        </w:rPr>
        <w:t>HAWRAA ALI AL HABESH</w:t>
      </w:r>
    </w:p>
    <w:p w:rsidR="002F4653" w:rsidRDefault="007E67ED">
      <w:pPr>
        <w:pBdr>
          <w:bottom w:val="single" w:sz="6" w:space="4" w:color="1F3864"/>
        </w:pBdr>
        <w:spacing w:after="200"/>
        <w:jc w:val="center"/>
      </w:pPr>
      <w:r>
        <w:rPr>
          <w:rFonts w:ascii="Calibri" w:eastAsia="Calibri" w:hAnsi="Calibri" w:cs="Calibri"/>
          <w:color w:val="555555"/>
        </w:rPr>
        <w:t>Beirut, Lebanon   |   +961 81 955 0271   |   lhabeshhawraa@gmail.com</w:t>
      </w:r>
    </w:p>
    <w:p w:rsidR="002F4653" w:rsidRPr="003E7946" w:rsidRDefault="007E67ED" w:rsidP="006E1753">
      <w:pPr>
        <w:pBdr>
          <w:bottom w:val="single" w:sz="6" w:space="4" w:color="1F3864"/>
        </w:pBdr>
        <w:spacing w:before="240" w:after="120"/>
        <w:rPr>
          <w:sz w:val="24"/>
          <w:szCs w:val="24"/>
        </w:rPr>
      </w:pPr>
      <w:r w:rsidRPr="003E7946">
        <w:rPr>
          <w:rFonts w:ascii="Calibri" w:eastAsia="Calibri" w:hAnsi="Calibri" w:cs="Calibri"/>
          <w:b/>
          <w:bCs/>
          <w:color w:val="1F3864"/>
          <w:sz w:val="24"/>
          <w:szCs w:val="24"/>
        </w:rPr>
        <w:t>CAREER OBJECTIVE</w:t>
      </w:r>
    </w:p>
    <w:p w:rsidR="002F4653" w:rsidRPr="006E1753" w:rsidRDefault="007E67ED">
      <w:pPr>
        <w:spacing w:after="100"/>
      </w:pPr>
      <w:r w:rsidRPr="006E1753">
        <w:rPr>
          <w:rFonts w:ascii="Calibri" w:eastAsia="Calibri" w:hAnsi="Calibri" w:cs="Calibri"/>
          <w:color w:val="333333"/>
        </w:rPr>
        <w:t>Motivated Human Resource Management graduate seeking an internship in HR to apply academic knowledge, develop practical skills, and contribute to organizational and team success.</w:t>
      </w:r>
    </w:p>
    <w:p w:rsidR="002F4653" w:rsidRPr="003E7946" w:rsidRDefault="007E67ED" w:rsidP="003E7946">
      <w:pPr>
        <w:pBdr>
          <w:bottom w:val="single" w:sz="6" w:space="4" w:color="1F3864"/>
        </w:pBdr>
        <w:spacing w:before="240" w:after="120"/>
        <w:rPr>
          <w:sz w:val="24"/>
          <w:szCs w:val="24"/>
        </w:rPr>
      </w:pPr>
      <w:r w:rsidRPr="003E7946">
        <w:rPr>
          <w:rFonts w:ascii="Calibri" w:eastAsia="Calibri" w:hAnsi="Calibri" w:cs="Calibri"/>
          <w:b/>
          <w:bCs/>
          <w:color w:val="1F3864"/>
          <w:sz w:val="24"/>
          <w:szCs w:val="24"/>
        </w:rPr>
        <w:t>EDUCATION</w:t>
      </w:r>
    </w:p>
    <w:p w:rsidR="002F4653" w:rsidRDefault="007E67ED">
      <w:pPr>
        <w:spacing w:before="100" w:after="10"/>
      </w:pPr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>Bachelor of Business Administration in Human Resource Management</w:t>
      </w:r>
    </w:p>
    <w:p w:rsidR="002F4653" w:rsidRDefault="007E67ED">
      <w:pPr>
        <w:spacing w:after="30"/>
      </w:pPr>
      <w:r>
        <w:rPr>
          <w:rFonts w:ascii="Calibri" w:eastAsia="Calibri" w:hAnsi="Calibri" w:cs="Calibri"/>
          <w:i/>
          <w:iCs/>
          <w:color w:val="555555"/>
        </w:rPr>
        <w:t>Al</w:t>
      </w:r>
      <w:r>
        <w:rPr>
          <w:rFonts w:ascii="Calibri" w:eastAsia="Calibri" w:hAnsi="Calibri" w:cs="Calibri"/>
          <w:i/>
          <w:iCs/>
          <w:color w:val="555555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55555"/>
        </w:rPr>
        <w:t>Maaref</w:t>
      </w:r>
      <w:proofErr w:type="spellEnd"/>
      <w:r>
        <w:rPr>
          <w:rFonts w:ascii="Calibri" w:eastAsia="Calibri" w:hAnsi="Calibri" w:cs="Calibri"/>
          <w:i/>
          <w:iCs/>
          <w:color w:val="555555"/>
        </w:rPr>
        <w:t xml:space="preserve"> University</w:t>
      </w:r>
      <w:r>
        <w:rPr>
          <w:rFonts w:ascii="Calibri" w:eastAsia="Calibri" w:hAnsi="Calibri" w:cs="Calibri"/>
          <w:color w:val="555555"/>
        </w:rPr>
        <w:t xml:space="preserve">   |   Expected Graduation: 2026</w:t>
      </w:r>
    </w:p>
    <w:p w:rsidR="002F4653" w:rsidRPr="003E7946" w:rsidRDefault="007E67ED" w:rsidP="003E7946">
      <w:pPr>
        <w:pBdr>
          <w:bottom w:val="single" w:sz="6" w:space="4" w:color="1F3864"/>
        </w:pBdr>
        <w:spacing w:before="240" w:after="120"/>
        <w:rPr>
          <w:sz w:val="24"/>
          <w:szCs w:val="24"/>
        </w:rPr>
      </w:pPr>
      <w:r w:rsidRPr="003E7946">
        <w:rPr>
          <w:rFonts w:ascii="Calibri" w:eastAsia="Calibri" w:hAnsi="Calibri" w:cs="Calibri"/>
          <w:b/>
          <w:bCs/>
          <w:color w:val="1F3864"/>
          <w:sz w:val="24"/>
          <w:szCs w:val="24"/>
        </w:rPr>
        <w:t>ACADEMIC PROJECTS</w:t>
      </w:r>
    </w:p>
    <w:p w:rsidR="002F4653" w:rsidRDefault="007E67ED" w:rsidP="002C35FB">
      <w:pPr>
        <w:spacing w:before="120" w:after="40"/>
      </w:pPr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>Graduation Research Project: Culture Fit Hiring &amp; Employee Loyalty</w:t>
      </w:r>
      <w:r w:rsidR="00EF61E1">
        <w:t xml:space="preserve">: </w:t>
      </w:r>
      <w:r>
        <w:rPr>
          <w:rFonts w:ascii="Calibri" w:eastAsia="Calibri" w:hAnsi="Calibri" w:cs="Calibri"/>
          <w:i/>
          <w:iCs/>
          <w:color w:val="555555"/>
        </w:rPr>
        <w:t xml:space="preserve">Al </w:t>
      </w:r>
      <w:proofErr w:type="spellStart"/>
      <w:r>
        <w:rPr>
          <w:rFonts w:ascii="Calibri" w:eastAsia="Calibri" w:hAnsi="Calibri" w:cs="Calibri"/>
          <w:i/>
          <w:iCs/>
          <w:color w:val="555555"/>
        </w:rPr>
        <w:t>Maaref</w:t>
      </w:r>
      <w:proofErr w:type="spellEnd"/>
      <w:r>
        <w:rPr>
          <w:rFonts w:ascii="Calibri" w:eastAsia="Calibri" w:hAnsi="Calibri" w:cs="Calibri"/>
          <w:i/>
          <w:iCs/>
          <w:color w:val="555555"/>
        </w:rPr>
        <w:t xml:space="preserve"> University</w:t>
      </w:r>
      <w:r>
        <w:rPr>
          <w:rFonts w:ascii="Calibri" w:eastAsia="Calibri" w:hAnsi="Calibri" w:cs="Calibri"/>
          <w:color w:val="555555"/>
        </w:rPr>
        <w:t xml:space="preserve">   |   June 2026</w:t>
      </w:r>
    </w:p>
    <w:p w:rsidR="002F4653" w:rsidRPr="003E7946" w:rsidRDefault="007E67ED" w:rsidP="003E7946">
      <w:pPr>
        <w:pStyle w:val="ListParagraph"/>
        <w:numPr>
          <w:ilvl w:val="0"/>
          <w:numId w:val="2"/>
        </w:numPr>
        <w:spacing w:after="120"/>
      </w:pPr>
      <w:r w:rsidRPr="003E7946">
        <w:rPr>
          <w:rFonts w:ascii="Calibri" w:eastAsia="Calibri" w:hAnsi="Calibri" w:cs="Calibri"/>
          <w:color w:val="333333"/>
        </w:rPr>
        <w:t>Researched the strategic impact of culture-fit recruitment on employee retention, e</w:t>
      </w:r>
      <w:r w:rsidRPr="003E7946">
        <w:rPr>
          <w:rFonts w:ascii="Calibri" w:eastAsia="Calibri" w:hAnsi="Calibri" w:cs="Calibri"/>
          <w:color w:val="333333"/>
        </w:rPr>
        <w:t>valuating workforce metrics around talent acquisition and employee relations.</w:t>
      </w:r>
    </w:p>
    <w:p w:rsidR="002F4653" w:rsidRDefault="007E67ED" w:rsidP="00EF61E1">
      <w:pPr>
        <w:spacing w:before="100" w:after="10"/>
      </w:pPr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>Cross-Functional Business Simulation</w:t>
      </w:r>
      <w:r w:rsidR="00EF61E1">
        <w:t xml:space="preserve">: </w:t>
      </w:r>
      <w:r>
        <w:rPr>
          <w:rFonts w:ascii="Calibri" w:eastAsia="Calibri" w:hAnsi="Calibri" w:cs="Calibri"/>
          <w:i/>
          <w:iCs/>
          <w:color w:val="555555"/>
        </w:rPr>
        <w:t xml:space="preserve">Al </w:t>
      </w:r>
      <w:proofErr w:type="spellStart"/>
      <w:r>
        <w:rPr>
          <w:rFonts w:ascii="Calibri" w:eastAsia="Calibri" w:hAnsi="Calibri" w:cs="Calibri"/>
          <w:i/>
          <w:iCs/>
          <w:color w:val="555555"/>
        </w:rPr>
        <w:t>Maaref</w:t>
      </w:r>
      <w:proofErr w:type="spellEnd"/>
      <w:r>
        <w:rPr>
          <w:rFonts w:ascii="Calibri" w:eastAsia="Calibri" w:hAnsi="Calibri" w:cs="Calibri"/>
          <w:i/>
          <w:iCs/>
          <w:color w:val="555555"/>
        </w:rPr>
        <w:t xml:space="preserve"> University</w:t>
      </w:r>
    </w:p>
    <w:p w:rsidR="002F4653" w:rsidRPr="003E7946" w:rsidRDefault="007E67ED">
      <w:pPr>
        <w:pStyle w:val="ListParagraph"/>
        <w:numPr>
          <w:ilvl w:val="0"/>
          <w:numId w:val="2"/>
        </w:numPr>
        <w:spacing w:after="20"/>
      </w:pPr>
      <w:r w:rsidRPr="003E7946">
        <w:rPr>
          <w:rFonts w:ascii="Calibri" w:eastAsia="Calibri" w:hAnsi="Calibri" w:cs="Calibri"/>
          <w:color w:val="333333"/>
        </w:rPr>
        <w:t xml:space="preserve">Represented the HR department in a business simulation, aligning HR strategy with finance, marketing, and operations to </w:t>
      </w:r>
      <w:r w:rsidRPr="003E7946">
        <w:rPr>
          <w:rFonts w:ascii="Calibri" w:eastAsia="Calibri" w:hAnsi="Calibri" w:cs="Calibri"/>
          <w:color w:val="333333"/>
        </w:rPr>
        <w:t>solve organizational challenges.</w:t>
      </w:r>
    </w:p>
    <w:p w:rsidR="002F4653" w:rsidRDefault="007E67ED" w:rsidP="00EF61E1">
      <w:pPr>
        <w:spacing w:before="100" w:after="10"/>
      </w:pPr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>Business Case Study Analysis</w:t>
      </w:r>
      <w:r w:rsidR="00EF61E1">
        <w:t xml:space="preserve">: </w:t>
      </w:r>
      <w:r>
        <w:rPr>
          <w:rFonts w:ascii="Calibri" w:eastAsia="Calibri" w:hAnsi="Calibri" w:cs="Calibri"/>
          <w:i/>
          <w:iCs/>
          <w:color w:val="555555"/>
        </w:rPr>
        <w:t xml:space="preserve">Al </w:t>
      </w:r>
      <w:proofErr w:type="spellStart"/>
      <w:r>
        <w:rPr>
          <w:rFonts w:ascii="Calibri" w:eastAsia="Calibri" w:hAnsi="Calibri" w:cs="Calibri"/>
          <w:i/>
          <w:iCs/>
          <w:color w:val="555555"/>
        </w:rPr>
        <w:t>Maaref</w:t>
      </w:r>
      <w:proofErr w:type="spellEnd"/>
      <w:r>
        <w:rPr>
          <w:rFonts w:ascii="Calibri" w:eastAsia="Calibri" w:hAnsi="Calibri" w:cs="Calibri"/>
          <w:i/>
          <w:iCs/>
          <w:color w:val="555555"/>
        </w:rPr>
        <w:t xml:space="preserve"> University</w:t>
      </w:r>
    </w:p>
    <w:p w:rsidR="002F4653" w:rsidRPr="003E7946" w:rsidRDefault="007E67ED" w:rsidP="003E7946">
      <w:pPr>
        <w:pStyle w:val="ListParagraph"/>
        <w:numPr>
          <w:ilvl w:val="0"/>
          <w:numId w:val="2"/>
        </w:numPr>
        <w:spacing w:after="20"/>
      </w:pPr>
      <w:r w:rsidRPr="003E7946">
        <w:rPr>
          <w:rFonts w:ascii="Calibri" w:eastAsia="Calibri" w:hAnsi="Calibri" w:cs="Calibri"/>
          <w:color w:val="333333"/>
        </w:rPr>
        <w:t xml:space="preserve">Diagnosed complex corporate problems and presented actionable </w:t>
      </w:r>
      <w:r w:rsidRPr="003E7946">
        <w:rPr>
          <w:rFonts w:ascii="Calibri" w:eastAsia="Calibri" w:hAnsi="Calibri" w:cs="Calibri"/>
          <w:color w:val="333333"/>
        </w:rPr>
        <w:t>recommendations, collaborating</w:t>
      </w:r>
      <w:r w:rsidR="003E7946">
        <w:rPr>
          <w:rFonts w:ascii="Calibri" w:eastAsia="Calibri" w:hAnsi="Calibri" w:cs="Calibri"/>
          <w:color w:val="333333"/>
        </w:rPr>
        <w:t xml:space="preserve"> with team</w:t>
      </w:r>
      <w:r w:rsidRPr="003E7946">
        <w:rPr>
          <w:rFonts w:ascii="Calibri" w:eastAsia="Calibri" w:hAnsi="Calibri" w:cs="Calibri"/>
          <w:color w:val="333333"/>
        </w:rPr>
        <w:t xml:space="preserve"> under tight deadlines to deliver strategic solutions.</w:t>
      </w:r>
    </w:p>
    <w:p w:rsidR="002F4653" w:rsidRPr="00024693" w:rsidRDefault="007E67ED">
      <w:pPr>
        <w:pBdr>
          <w:bottom w:val="single" w:sz="6" w:space="4" w:color="1F3864"/>
        </w:pBdr>
        <w:spacing w:before="180" w:after="70"/>
        <w:rPr>
          <w:sz w:val="24"/>
          <w:szCs w:val="24"/>
        </w:rPr>
      </w:pPr>
      <w:r w:rsidRPr="00024693">
        <w:rPr>
          <w:rFonts w:ascii="Calibri" w:eastAsia="Calibri" w:hAnsi="Calibri" w:cs="Calibri"/>
          <w:b/>
          <w:bCs/>
          <w:color w:val="1F3864"/>
          <w:sz w:val="24"/>
          <w:szCs w:val="24"/>
        </w:rPr>
        <w:t>COURSES &amp; CERTIFICATES</w:t>
      </w:r>
    </w:p>
    <w:p w:rsidR="002F4653" w:rsidRDefault="007E67ED" w:rsidP="00024693">
      <w:pPr>
        <w:pStyle w:val="ListParagraph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color w:val="333333"/>
          <w:sz w:val="21"/>
          <w:szCs w:val="21"/>
        </w:rPr>
        <w:t>Modern Project Management &amp; AI Application</w:t>
      </w:r>
      <w:r>
        <w:rPr>
          <w:rFonts w:ascii="Calibri" w:eastAsia="Calibri" w:hAnsi="Calibri" w:cs="Calibri"/>
          <w:color w:val="555555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555555"/>
          <w:sz w:val="21"/>
          <w:szCs w:val="21"/>
        </w:rPr>
        <w:t>—</w:t>
      </w:r>
      <w:r>
        <w:rPr>
          <w:rFonts w:ascii="Calibri" w:eastAsia="Calibri" w:hAnsi="Calibri" w:cs="Calibri"/>
          <w:color w:val="555555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555555"/>
          <w:sz w:val="21"/>
          <w:szCs w:val="21"/>
        </w:rPr>
        <w:t>Lrnrs</w:t>
      </w:r>
      <w:proofErr w:type="spellEnd"/>
      <w:r>
        <w:rPr>
          <w:rFonts w:ascii="Calibri" w:eastAsia="Calibri" w:hAnsi="Calibri" w:cs="Calibri"/>
          <w:color w:val="555555"/>
          <w:sz w:val="21"/>
          <w:szCs w:val="21"/>
        </w:rPr>
        <w:t xml:space="preserve"> Academy (Jan. 2026)</w:t>
      </w:r>
    </w:p>
    <w:p w:rsidR="002F4653" w:rsidRDefault="007E67ED" w:rsidP="00024693">
      <w:pPr>
        <w:pStyle w:val="ListParagraph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color w:val="333333"/>
          <w:sz w:val="21"/>
          <w:szCs w:val="21"/>
        </w:rPr>
        <w:t>AI in Human Resources Management</w:t>
      </w:r>
      <w:r>
        <w:rPr>
          <w:rFonts w:ascii="Calibri" w:eastAsia="Calibri" w:hAnsi="Calibri" w:cs="Calibri"/>
          <w:color w:val="555555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555555"/>
          <w:sz w:val="21"/>
          <w:szCs w:val="21"/>
        </w:rPr>
        <w:t>—</w:t>
      </w:r>
      <w:r>
        <w:rPr>
          <w:rFonts w:ascii="Calibri" w:eastAsia="Calibri" w:hAnsi="Calibri" w:cs="Calibri"/>
          <w:color w:val="555555"/>
          <w:sz w:val="21"/>
          <w:szCs w:val="21"/>
        </w:rPr>
        <w:t xml:space="preserve"> Global Golden Group (Dec. 2025)</w:t>
      </w:r>
    </w:p>
    <w:p w:rsidR="002F4653" w:rsidRDefault="007E67ED" w:rsidP="00024693">
      <w:pPr>
        <w:pStyle w:val="ListParagraph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color w:val="333333"/>
          <w:sz w:val="21"/>
          <w:szCs w:val="21"/>
        </w:rPr>
        <w:t>Competency-Based Job Interview, Evaluation, Analysis &amp; Design</w:t>
      </w:r>
      <w:r>
        <w:rPr>
          <w:rFonts w:ascii="Calibri" w:eastAsia="Calibri" w:hAnsi="Calibri" w:cs="Calibri"/>
          <w:color w:val="555555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555555"/>
          <w:sz w:val="21"/>
          <w:szCs w:val="21"/>
        </w:rPr>
        <w:t>—</w:t>
      </w:r>
      <w:r>
        <w:rPr>
          <w:rFonts w:ascii="Calibri" w:eastAsia="Calibri" w:hAnsi="Calibri" w:cs="Calibri"/>
          <w:color w:val="555555"/>
          <w:sz w:val="21"/>
          <w:szCs w:val="21"/>
        </w:rPr>
        <w:t xml:space="preserve"> Global Golden Group (Nov. 2025)</w:t>
      </w:r>
    </w:p>
    <w:p w:rsidR="002F4653" w:rsidRDefault="007E67ED" w:rsidP="00024693">
      <w:pPr>
        <w:pStyle w:val="ListParagraph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color w:val="333333"/>
          <w:sz w:val="21"/>
          <w:szCs w:val="21"/>
        </w:rPr>
        <w:t>Generative AI Overview for Project Managers &amp; Business Continuity</w:t>
      </w:r>
      <w:r>
        <w:rPr>
          <w:rFonts w:ascii="Calibri" w:eastAsia="Calibri" w:hAnsi="Calibri" w:cs="Calibri"/>
          <w:color w:val="555555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555555"/>
          <w:sz w:val="21"/>
          <w:szCs w:val="21"/>
        </w:rPr>
        <w:t>—</w:t>
      </w:r>
      <w:r>
        <w:rPr>
          <w:rFonts w:ascii="Calibri" w:eastAsia="Calibri" w:hAnsi="Calibri" w:cs="Calibri"/>
          <w:color w:val="555555"/>
          <w:sz w:val="21"/>
          <w:szCs w:val="21"/>
        </w:rPr>
        <w:t xml:space="preserve"> PMI (2025)</w:t>
      </w:r>
    </w:p>
    <w:p w:rsidR="002F4653" w:rsidRDefault="007E67ED" w:rsidP="00024693">
      <w:pPr>
        <w:pStyle w:val="ListParagraph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color w:val="333333"/>
          <w:sz w:val="21"/>
          <w:szCs w:val="21"/>
        </w:rPr>
        <w:t>HR Analytics &amp; KPIs Webinar</w:t>
      </w:r>
      <w:r>
        <w:rPr>
          <w:rFonts w:ascii="Calibri" w:eastAsia="Calibri" w:hAnsi="Calibri" w:cs="Calibri"/>
          <w:color w:val="555555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555555"/>
          <w:sz w:val="21"/>
          <w:szCs w:val="21"/>
        </w:rPr>
        <w:t>—</w:t>
      </w:r>
      <w:r>
        <w:rPr>
          <w:rFonts w:ascii="Calibri" w:eastAsia="Calibri" w:hAnsi="Calibri" w:cs="Calibri"/>
          <w:color w:val="555555"/>
          <w:sz w:val="21"/>
          <w:szCs w:val="21"/>
        </w:rPr>
        <w:t xml:space="preserve"> CFP - USJ (Oct. 2025)</w:t>
      </w:r>
    </w:p>
    <w:p w:rsidR="002F4653" w:rsidRDefault="007E67ED" w:rsidP="00024693">
      <w:pPr>
        <w:pStyle w:val="ListParagraph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color w:val="333333"/>
          <w:sz w:val="21"/>
          <w:szCs w:val="21"/>
        </w:rPr>
        <w:t>HR World Changes &amp; Entrepreneurship Webinar</w:t>
      </w:r>
      <w:r>
        <w:rPr>
          <w:rFonts w:ascii="Calibri" w:eastAsia="Calibri" w:hAnsi="Calibri" w:cs="Calibri"/>
          <w:color w:val="555555"/>
          <w:sz w:val="21"/>
          <w:szCs w:val="21"/>
        </w:rPr>
        <w:t xml:space="preserve"> — </w:t>
      </w:r>
      <w:proofErr w:type="spellStart"/>
      <w:r>
        <w:rPr>
          <w:rFonts w:ascii="Calibri" w:eastAsia="Calibri" w:hAnsi="Calibri" w:cs="Calibri"/>
          <w:color w:val="555555"/>
          <w:sz w:val="21"/>
          <w:szCs w:val="21"/>
        </w:rPr>
        <w:t>Iktidar</w:t>
      </w:r>
      <w:proofErr w:type="spellEnd"/>
      <w:r>
        <w:rPr>
          <w:rFonts w:ascii="Calibri" w:eastAsia="Calibri" w:hAnsi="Calibri" w:cs="Calibri"/>
          <w:color w:val="555555"/>
          <w:sz w:val="21"/>
          <w:szCs w:val="21"/>
        </w:rPr>
        <w:t xml:space="preserve"> Association (Oct. 2025)</w:t>
      </w:r>
    </w:p>
    <w:p w:rsidR="002F4653" w:rsidRDefault="007E67ED" w:rsidP="00024693">
      <w:pPr>
        <w:pStyle w:val="ListParagraph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color w:val="333333"/>
          <w:sz w:val="21"/>
          <w:szCs w:val="21"/>
        </w:rPr>
        <w:t>Strategic Planning Workshop</w:t>
      </w:r>
      <w:r>
        <w:rPr>
          <w:rFonts w:ascii="Calibri" w:eastAsia="Calibri" w:hAnsi="Calibri" w:cs="Calibri"/>
          <w:color w:val="555555"/>
          <w:sz w:val="21"/>
          <w:szCs w:val="21"/>
        </w:rPr>
        <w:t xml:space="preserve"> — Al </w:t>
      </w:r>
      <w:proofErr w:type="spellStart"/>
      <w:r>
        <w:rPr>
          <w:rFonts w:ascii="Calibri" w:eastAsia="Calibri" w:hAnsi="Calibri" w:cs="Calibri"/>
          <w:color w:val="555555"/>
          <w:sz w:val="21"/>
          <w:szCs w:val="21"/>
        </w:rPr>
        <w:t>Maaref</w:t>
      </w:r>
      <w:proofErr w:type="spellEnd"/>
      <w:r>
        <w:rPr>
          <w:rFonts w:ascii="Calibri" w:eastAsia="Calibri" w:hAnsi="Calibri" w:cs="Calibri"/>
          <w:color w:val="555555"/>
          <w:sz w:val="21"/>
          <w:szCs w:val="21"/>
        </w:rPr>
        <w:t xml:space="preserve"> University (May 2025)</w:t>
      </w:r>
    </w:p>
    <w:p w:rsidR="002F4653" w:rsidRDefault="007E67ED" w:rsidP="00024693">
      <w:pPr>
        <w:pStyle w:val="ListParagraph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color w:val="333333"/>
          <w:sz w:val="21"/>
          <w:szCs w:val="21"/>
        </w:rPr>
        <w:t>Digital Literacy Program</w:t>
      </w:r>
      <w:r>
        <w:rPr>
          <w:rFonts w:ascii="Calibri" w:eastAsia="Calibri" w:hAnsi="Calibri" w:cs="Calibri"/>
          <w:color w:val="555555"/>
          <w:sz w:val="21"/>
          <w:szCs w:val="21"/>
        </w:rPr>
        <w:t xml:space="preserve"> — Meta &amp; LOST (Oct. 2022)</w:t>
      </w:r>
    </w:p>
    <w:p w:rsidR="002F4653" w:rsidRPr="00024693" w:rsidRDefault="007E67ED">
      <w:pPr>
        <w:pBdr>
          <w:bottom w:val="single" w:sz="6" w:space="4" w:color="1F3864"/>
        </w:pBdr>
        <w:spacing w:before="180" w:after="70"/>
        <w:rPr>
          <w:sz w:val="24"/>
          <w:szCs w:val="24"/>
        </w:rPr>
      </w:pPr>
      <w:r w:rsidRPr="00024693">
        <w:rPr>
          <w:rFonts w:ascii="Calibri" w:eastAsia="Calibri" w:hAnsi="Calibri" w:cs="Calibri"/>
          <w:b/>
          <w:bCs/>
          <w:color w:val="1F3864"/>
          <w:sz w:val="24"/>
          <w:szCs w:val="24"/>
        </w:rPr>
        <w:t>VOLUNTEER EXPERIENCE</w:t>
      </w:r>
    </w:p>
    <w:p w:rsidR="002F4653" w:rsidRDefault="007E67ED">
      <w:pPr>
        <w:spacing w:before="100" w:after="10"/>
      </w:pPr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>Volunteer Member, Youth Solidarity Against Extremism (YSAE II)</w:t>
      </w:r>
    </w:p>
    <w:p w:rsidR="002F4653" w:rsidRDefault="007E67ED">
      <w:pPr>
        <w:spacing w:after="30"/>
      </w:pPr>
      <w:r>
        <w:rPr>
          <w:rFonts w:ascii="Calibri" w:eastAsia="Calibri" w:hAnsi="Calibri" w:cs="Calibri"/>
          <w:i/>
          <w:iCs/>
          <w:color w:val="555555"/>
        </w:rPr>
        <w:t>Get Connected LB</w:t>
      </w:r>
      <w:r>
        <w:rPr>
          <w:rFonts w:ascii="Calibri" w:eastAsia="Calibri" w:hAnsi="Calibri" w:cs="Calibri"/>
          <w:color w:val="555555"/>
        </w:rPr>
        <w:t xml:space="preserve">   |   April 2023 – April 2025</w:t>
      </w:r>
    </w:p>
    <w:p w:rsidR="002F4653" w:rsidRDefault="007E67ED">
      <w:pPr>
        <w:pStyle w:val="ListParagraph"/>
        <w:numPr>
          <w:ilvl w:val="0"/>
          <w:numId w:val="2"/>
        </w:numPr>
        <w:spacing w:after="20"/>
      </w:pPr>
      <w:r>
        <w:rPr>
          <w:rFonts w:ascii="Calibri" w:eastAsia="Calibri" w:hAnsi="Calibri" w:cs="Calibri"/>
          <w:color w:val="333333"/>
          <w:sz w:val="21"/>
          <w:szCs w:val="21"/>
        </w:rPr>
        <w:t>Organized community engagement events a</w:t>
      </w:r>
      <w:r>
        <w:rPr>
          <w:rFonts w:ascii="Calibri" w:eastAsia="Calibri" w:hAnsi="Calibri" w:cs="Calibri"/>
          <w:color w:val="333333"/>
          <w:sz w:val="21"/>
          <w:szCs w:val="21"/>
        </w:rPr>
        <w:t>nd awareness campaigns, collaborating with diverse teams on youth-led initiatives.</w:t>
      </w:r>
    </w:p>
    <w:p w:rsidR="002F4653" w:rsidRDefault="007E67ED">
      <w:pPr>
        <w:spacing w:before="100" w:after="10"/>
      </w:pPr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>Business Club Volunteer</w:t>
      </w:r>
    </w:p>
    <w:p w:rsidR="002F4653" w:rsidRDefault="007E67ED">
      <w:pPr>
        <w:spacing w:after="30"/>
      </w:pPr>
      <w:r>
        <w:rPr>
          <w:rFonts w:ascii="Calibri" w:eastAsia="Calibri" w:hAnsi="Calibri" w:cs="Calibri"/>
          <w:i/>
          <w:iCs/>
          <w:color w:val="555555"/>
        </w:rPr>
        <w:t xml:space="preserve">Al </w:t>
      </w:r>
      <w:proofErr w:type="spellStart"/>
      <w:r>
        <w:rPr>
          <w:rFonts w:ascii="Calibri" w:eastAsia="Calibri" w:hAnsi="Calibri" w:cs="Calibri"/>
          <w:i/>
          <w:iCs/>
          <w:color w:val="555555"/>
        </w:rPr>
        <w:t>Maaref</w:t>
      </w:r>
      <w:proofErr w:type="spellEnd"/>
      <w:r>
        <w:rPr>
          <w:rFonts w:ascii="Calibri" w:eastAsia="Calibri" w:hAnsi="Calibri" w:cs="Calibri"/>
          <w:i/>
          <w:iCs/>
          <w:color w:val="555555"/>
        </w:rPr>
        <w:t xml:space="preserve"> University</w:t>
      </w:r>
    </w:p>
    <w:p w:rsidR="002F4653" w:rsidRDefault="007E67ED">
      <w:pPr>
        <w:pStyle w:val="ListParagraph"/>
        <w:numPr>
          <w:ilvl w:val="0"/>
          <w:numId w:val="2"/>
        </w:numPr>
        <w:spacing w:after="20"/>
      </w:pPr>
      <w:r>
        <w:rPr>
          <w:rFonts w:ascii="Calibri" w:eastAsia="Calibri" w:hAnsi="Calibri" w:cs="Calibri"/>
          <w:color w:val="333333"/>
          <w:sz w:val="21"/>
          <w:szCs w:val="21"/>
        </w:rPr>
        <w:t>Planned and coordinated logistics for business events and student activities, supporting professional meetings and execution.</w:t>
      </w:r>
    </w:p>
    <w:p w:rsidR="002F4653" w:rsidRPr="002C35FB" w:rsidRDefault="007E67ED">
      <w:pPr>
        <w:pBdr>
          <w:bottom w:val="single" w:sz="6" w:space="4" w:color="1F3864"/>
        </w:pBdr>
        <w:spacing w:before="180" w:after="70"/>
        <w:rPr>
          <w:sz w:val="24"/>
          <w:szCs w:val="24"/>
        </w:rPr>
      </w:pPr>
      <w:r w:rsidRPr="002C35FB">
        <w:rPr>
          <w:rFonts w:ascii="Calibri" w:eastAsia="Calibri" w:hAnsi="Calibri" w:cs="Calibri"/>
          <w:b/>
          <w:bCs/>
          <w:color w:val="1F3864"/>
          <w:sz w:val="24"/>
          <w:szCs w:val="24"/>
        </w:rPr>
        <w:t>SK</w:t>
      </w:r>
      <w:r w:rsidRPr="002C35FB">
        <w:rPr>
          <w:rFonts w:ascii="Calibri" w:eastAsia="Calibri" w:hAnsi="Calibri" w:cs="Calibri"/>
          <w:b/>
          <w:bCs/>
          <w:color w:val="1F3864"/>
          <w:sz w:val="24"/>
          <w:szCs w:val="24"/>
        </w:rPr>
        <w:t>ILLS</w:t>
      </w:r>
    </w:p>
    <w:p w:rsidR="00D844DB" w:rsidRPr="00D844DB" w:rsidRDefault="00D844DB" w:rsidP="00D844DB">
      <w:pPr>
        <w:spacing w:after="40"/>
        <w:rPr>
          <w:rFonts w:ascii="Calibri" w:eastAsia="Calibri" w:hAnsi="Calibri" w:cs="Calibri"/>
          <w:color w:val="333333"/>
        </w:rPr>
      </w:pPr>
      <w:r w:rsidRPr="00D844DB">
        <w:rPr>
          <w:rFonts w:ascii="Calibri" w:eastAsia="Calibri" w:hAnsi="Calibri" w:cs="Calibri"/>
          <w:b/>
          <w:bCs/>
          <w:color w:val="333333"/>
        </w:rPr>
        <w:t>TECHNICAL SKILLS:</w:t>
      </w:r>
      <w:r w:rsidRPr="00D844DB">
        <w:rPr>
          <w:rFonts w:ascii="Calibri" w:eastAsia="Calibri" w:hAnsi="Calibri" w:cs="Calibri"/>
          <w:color w:val="333333"/>
        </w:rPr>
        <w:t xml:space="preserve"> Microsoft Excel, Microsoft PowerPoint, Microsoft Word</w:t>
      </w:r>
    </w:p>
    <w:p w:rsidR="00D844DB" w:rsidRPr="00D844DB" w:rsidRDefault="00D844DB" w:rsidP="00D844DB">
      <w:pPr>
        <w:spacing w:after="40"/>
        <w:rPr>
          <w:rFonts w:ascii="Calibri" w:eastAsia="Calibri" w:hAnsi="Calibri" w:cs="Calibri"/>
          <w:color w:val="333333"/>
        </w:rPr>
      </w:pPr>
      <w:r w:rsidRPr="00D844DB">
        <w:rPr>
          <w:rFonts w:ascii="Calibri" w:eastAsia="Calibri" w:hAnsi="Calibri" w:cs="Calibri"/>
          <w:b/>
          <w:bCs/>
          <w:color w:val="333333"/>
        </w:rPr>
        <w:t>SOFT SKILLS:</w:t>
      </w:r>
      <w:r w:rsidRPr="00D844DB">
        <w:rPr>
          <w:rFonts w:ascii="Calibri" w:eastAsia="Calibri" w:hAnsi="Calibri" w:cs="Calibri"/>
          <w:color w:val="333333"/>
        </w:rPr>
        <w:t xml:space="preserve"> Effective Communication, Teamwork &amp; Collaboration, Time Management</w:t>
      </w:r>
    </w:p>
    <w:p w:rsidR="00EF61E1" w:rsidRPr="00D844DB" w:rsidRDefault="00D844DB" w:rsidP="00D844DB">
      <w:pPr>
        <w:spacing w:after="40"/>
        <w:rPr>
          <w:rFonts w:ascii="Calibri" w:eastAsia="Calibri" w:hAnsi="Calibri" w:cs="Calibri"/>
          <w:color w:val="333333"/>
        </w:rPr>
      </w:pPr>
      <w:r w:rsidRPr="00D844DB">
        <w:rPr>
          <w:rFonts w:ascii="Calibri" w:eastAsia="Calibri" w:hAnsi="Calibri" w:cs="Calibri"/>
          <w:b/>
          <w:bCs/>
          <w:color w:val="333333"/>
        </w:rPr>
        <w:t>LANGUAGES:</w:t>
      </w:r>
      <w:r>
        <w:rPr>
          <w:rFonts w:ascii="Calibri" w:eastAsia="Calibri" w:hAnsi="Calibri" w:cs="Calibri"/>
          <w:color w:val="333333"/>
        </w:rPr>
        <w:t xml:space="preserve"> Arabic (Native) | </w:t>
      </w:r>
      <w:r w:rsidRPr="00D844DB">
        <w:rPr>
          <w:rFonts w:ascii="Calibri" w:eastAsia="Calibri" w:hAnsi="Calibri" w:cs="Calibri"/>
          <w:color w:val="333333"/>
        </w:rPr>
        <w:t>E</w:t>
      </w:r>
      <w:r w:rsidR="007E67ED">
        <w:rPr>
          <w:rFonts w:ascii="Calibri" w:eastAsia="Calibri" w:hAnsi="Calibri" w:cs="Calibri"/>
          <w:color w:val="333333"/>
        </w:rPr>
        <w:t xml:space="preserve"> </w:t>
      </w:r>
      <w:bookmarkStart w:id="0" w:name="_GoBack"/>
      <w:bookmarkEnd w:id="0"/>
      <w:r w:rsidRPr="00D844DB">
        <w:rPr>
          <w:rFonts w:ascii="Calibri" w:eastAsia="Calibri" w:hAnsi="Calibri" w:cs="Calibri"/>
          <w:color w:val="333333"/>
        </w:rPr>
        <w:t>nglish (Fluent)</w:t>
      </w:r>
    </w:p>
    <w:sectPr w:rsidR="00EF61E1" w:rsidRPr="00D844DB">
      <w:pgSz w:w="12240" w:h="15840"/>
      <w:pgMar w:top="720" w:right="900" w:bottom="72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01036"/>
    <w:multiLevelType w:val="hybridMultilevel"/>
    <w:tmpl w:val="36769BEC"/>
    <w:lvl w:ilvl="0" w:tplc="555C46BE">
      <w:start w:val="1"/>
      <w:numFmt w:val="bullet"/>
      <w:lvlText w:val="●"/>
      <w:lvlJc w:val="left"/>
      <w:pPr>
        <w:ind w:left="720" w:hanging="360"/>
      </w:pPr>
    </w:lvl>
    <w:lvl w:ilvl="1" w:tplc="7908842E">
      <w:start w:val="1"/>
      <w:numFmt w:val="bullet"/>
      <w:lvlText w:val="○"/>
      <w:lvlJc w:val="left"/>
      <w:pPr>
        <w:ind w:left="1440" w:hanging="360"/>
      </w:pPr>
    </w:lvl>
    <w:lvl w:ilvl="2" w:tplc="66AA0E4A">
      <w:start w:val="1"/>
      <w:numFmt w:val="bullet"/>
      <w:lvlText w:val="■"/>
      <w:lvlJc w:val="left"/>
      <w:pPr>
        <w:ind w:left="2160" w:hanging="360"/>
      </w:pPr>
    </w:lvl>
    <w:lvl w:ilvl="3" w:tplc="9B7461A8">
      <w:start w:val="1"/>
      <w:numFmt w:val="bullet"/>
      <w:lvlText w:val="●"/>
      <w:lvlJc w:val="left"/>
      <w:pPr>
        <w:ind w:left="2880" w:hanging="360"/>
      </w:pPr>
    </w:lvl>
    <w:lvl w:ilvl="4" w:tplc="E27A1510">
      <w:start w:val="1"/>
      <w:numFmt w:val="bullet"/>
      <w:lvlText w:val="○"/>
      <w:lvlJc w:val="left"/>
      <w:pPr>
        <w:ind w:left="3600" w:hanging="360"/>
      </w:pPr>
    </w:lvl>
    <w:lvl w:ilvl="5" w:tplc="8278D69E">
      <w:start w:val="1"/>
      <w:numFmt w:val="bullet"/>
      <w:lvlText w:val="■"/>
      <w:lvlJc w:val="left"/>
      <w:pPr>
        <w:ind w:left="4320" w:hanging="360"/>
      </w:pPr>
    </w:lvl>
    <w:lvl w:ilvl="6" w:tplc="21B69680">
      <w:start w:val="1"/>
      <w:numFmt w:val="bullet"/>
      <w:lvlText w:val="●"/>
      <w:lvlJc w:val="left"/>
      <w:pPr>
        <w:ind w:left="5040" w:hanging="360"/>
      </w:pPr>
    </w:lvl>
    <w:lvl w:ilvl="7" w:tplc="4DA4E33E">
      <w:start w:val="1"/>
      <w:numFmt w:val="bullet"/>
      <w:lvlText w:val="●"/>
      <w:lvlJc w:val="left"/>
      <w:pPr>
        <w:ind w:left="5760" w:hanging="360"/>
      </w:pPr>
    </w:lvl>
    <w:lvl w:ilvl="8" w:tplc="3C2AA37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03E7446"/>
    <w:multiLevelType w:val="hybridMultilevel"/>
    <w:tmpl w:val="F5CC51CE"/>
    <w:lvl w:ilvl="0" w:tplc="BA64144C">
      <w:start w:val="1"/>
      <w:numFmt w:val="bullet"/>
      <w:lvlText w:val="•"/>
      <w:lvlJc w:val="left"/>
      <w:pPr>
        <w:ind w:left="403" w:hanging="259"/>
      </w:pPr>
    </w:lvl>
    <w:lvl w:ilvl="1" w:tplc="F2BA6C38">
      <w:numFmt w:val="decimal"/>
      <w:lvlText w:val=""/>
      <w:lvlJc w:val="left"/>
    </w:lvl>
    <w:lvl w:ilvl="2" w:tplc="FC4EF190">
      <w:numFmt w:val="decimal"/>
      <w:lvlText w:val=""/>
      <w:lvlJc w:val="left"/>
    </w:lvl>
    <w:lvl w:ilvl="3" w:tplc="D09A2FB2">
      <w:numFmt w:val="decimal"/>
      <w:lvlText w:val=""/>
      <w:lvlJc w:val="left"/>
    </w:lvl>
    <w:lvl w:ilvl="4" w:tplc="1FBCD20C">
      <w:numFmt w:val="decimal"/>
      <w:lvlText w:val=""/>
      <w:lvlJc w:val="left"/>
    </w:lvl>
    <w:lvl w:ilvl="5" w:tplc="A77CD630">
      <w:numFmt w:val="decimal"/>
      <w:lvlText w:val=""/>
      <w:lvlJc w:val="left"/>
    </w:lvl>
    <w:lvl w:ilvl="6" w:tplc="85E2C7C8">
      <w:numFmt w:val="decimal"/>
      <w:lvlText w:val=""/>
      <w:lvlJc w:val="left"/>
    </w:lvl>
    <w:lvl w:ilvl="7" w:tplc="F0661592">
      <w:numFmt w:val="decimal"/>
      <w:lvlText w:val=""/>
      <w:lvlJc w:val="left"/>
    </w:lvl>
    <w:lvl w:ilvl="8" w:tplc="027CB490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653"/>
    <w:rsid w:val="00024693"/>
    <w:rsid w:val="002C35FB"/>
    <w:rsid w:val="002F4653"/>
    <w:rsid w:val="003E7946"/>
    <w:rsid w:val="006E1753"/>
    <w:rsid w:val="007E67ED"/>
    <w:rsid w:val="00D844DB"/>
    <w:rsid w:val="00EF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01784"/>
  <w15:docId w15:val="{A1BF4C33-46F5-4568-A389-22EE37734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pc1</cp:lastModifiedBy>
  <cp:revision>4</cp:revision>
  <dcterms:created xsi:type="dcterms:W3CDTF">2026-07-13T13:24:00Z</dcterms:created>
  <dcterms:modified xsi:type="dcterms:W3CDTF">2026-07-13T13:45:00Z</dcterms:modified>
</cp:coreProperties>
</file>