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Curriculum Vitae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sadik Haddad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Tripoli, Lebanon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Mobile: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71131023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Supersadik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1995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@hotmail.com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Personal Information: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Birthday: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Place of birth: Tripoli, Lebanon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Marital status: single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Nationality: Lebanese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Driving License: Lebanese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Education: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Lebanese baccalaureate SE at Georges Sarraf secondary school, Tripoli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Professional experience: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Volunteer worker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Lebanese election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volunteer at azm youth from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publique relation at azm youth from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جمعية كشافة الايمان الاسلامية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2011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Publique relation &amp; assistant director  at  rene bendali group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performer &amp; student at rene bendali group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Certificate: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2012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certificate of completion “ robotic explorer” by Robotics And Science Academy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2013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certificate of achievement “ success skills “   by Injaz Lebanon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2013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certificate of achievement “ comprehensive seminar in basic principles of chess” by ED Plus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2017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certificate of attendance “ banking operations technics “ by AZM YOUTH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2018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شهادة مشاركة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التحديات الوطنية و دور الشباب في عملية التغيير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من خلال تيار العزم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2019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الورشة التدريبية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كيف تؤسس مشروعك الصغير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من خلال المعد العربي للتخطيط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Languages: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Arabic (Native)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French (Professional working proficiency)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English (Professional working proficiency)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Computer Skills: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Windows Operating system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Microsoft Word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Microsoft Excel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Microsoft power point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Hobbies: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Music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Reading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Swimming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Singing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Acting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camping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