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2F30F" w14:textId="085FBFE5" w:rsidR="00FD33CA" w:rsidRPr="00CA2388" w:rsidRDefault="003517AE">
      <w:pPr>
        <w:spacing w:after="0"/>
        <w:ind w:left="71"/>
        <w:jc w:val="center"/>
        <w:rPr>
          <w:rFonts w:ascii="Times" w:eastAsia="Times New Roman" w:hAnsi="Times" w:cs="Times New Roman"/>
          <w:b/>
          <w:color w:val="000000" w:themeColor="text1"/>
          <w:sz w:val="40"/>
        </w:rPr>
      </w:pPr>
      <w:r w:rsidRPr="00CA2388">
        <w:rPr>
          <w:rFonts w:ascii="Times" w:eastAsia="Times New Roman" w:hAnsi="Times" w:cs="Times New Roman"/>
          <w:b/>
          <w:color w:val="000000" w:themeColor="text1"/>
          <w:sz w:val="40"/>
        </w:rPr>
        <w:t xml:space="preserve">Nadim </w:t>
      </w:r>
      <w:r w:rsidR="001C21A7" w:rsidRPr="00CA2388">
        <w:rPr>
          <w:rFonts w:ascii="Times" w:eastAsia="Times New Roman" w:hAnsi="Times" w:cs="Times New Roman"/>
          <w:b/>
          <w:color w:val="000000" w:themeColor="text1"/>
          <w:sz w:val="40"/>
        </w:rPr>
        <w:t>Baz</w:t>
      </w:r>
      <w:r w:rsidRPr="00CA2388">
        <w:rPr>
          <w:rFonts w:ascii="Times" w:eastAsia="Times New Roman" w:hAnsi="Times" w:cs="Times New Roman"/>
          <w:b/>
          <w:color w:val="000000" w:themeColor="text1"/>
          <w:sz w:val="40"/>
        </w:rPr>
        <w:t xml:space="preserve"> </w:t>
      </w:r>
    </w:p>
    <w:p w14:paraId="7664442A" w14:textId="77777777" w:rsidR="00983C8B" w:rsidRPr="00CA2388" w:rsidRDefault="00983C8B">
      <w:pPr>
        <w:spacing w:after="0"/>
        <w:ind w:left="71"/>
        <w:jc w:val="center"/>
        <w:rPr>
          <w:rFonts w:ascii="Times" w:hAnsi="Times"/>
          <w:color w:val="000000" w:themeColor="text1"/>
        </w:rPr>
      </w:pPr>
    </w:p>
    <w:p w14:paraId="13C2E4C1" w14:textId="55431787" w:rsidR="001C21A7" w:rsidRPr="00CA2388" w:rsidRDefault="007617A2">
      <w:pPr>
        <w:spacing w:after="0" w:line="216" w:lineRule="auto"/>
        <w:ind w:left="2632" w:right="2466"/>
        <w:jc w:val="center"/>
        <w:rPr>
          <w:rFonts w:ascii="Times" w:eastAsia="Times New Roman" w:hAnsi="Times" w:cs="Times New Roman"/>
          <w:color w:val="000000" w:themeColor="text1"/>
          <w:sz w:val="20"/>
        </w:rPr>
      </w:pPr>
      <w:r w:rsidRPr="00CA2388">
        <w:rPr>
          <w:rFonts w:ascii="Times" w:eastAsia="Times New Roman" w:hAnsi="Times" w:cs="Times New Roman"/>
          <w:color w:val="000000" w:themeColor="text1"/>
          <w:sz w:val="20"/>
        </w:rPr>
        <w:t>Email:</w:t>
      </w:r>
      <w:r w:rsidR="003517AE" w:rsidRPr="00CA2388">
        <w:rPr>
          <w:rFonts w:ascii="Times" w:eastAsia="Times New Roman" w:hAnsi="Times" w:cs="Times New Roman"/>
          <w:color w:val="000000" w:themeColor="text1"/>
          <w:sz w:val="20"/>
        </w:rPr>
        <w:t xml:space="preserve"> nadim</w:t>
      </w:r>
      <w:r w:rsidR="001C21A7" w:rsidRPr="00CA2388">
        <w:rPr>
          <w:rFonts w:ascii="Times" w:eastAsia="Times New Roman" w:hAnsi="Times" w:cs="Times New Roman"/>
          <w:color w:val="000000" w:themeColor="text1"/>
          <w:sz w:val="20"/>
        </w:rPr>
        <w:t>baz0</w:t>
      </w:r>
      <w:r w:rsidR="001A3288" w:rsidRPr="00CA2388">
        <w:rPr>
          <w:rFonts w:ascii="Times" w:eastAsia="Times New Roman" w:hAnsi="Times" w:cs="Times New Roman"/>
          <w:color w:val="000000" w:themeColor="text1"/>
          <w:sz w:val="20"/>
        </w:rPr>
        <w:t xml:space="preserve">@gmail.com – </w:t>
      </w:r>
      <w:r w:rsidR="00983C8B" w:rsidRPr="00CA2388">
        <w:rPr>
          <w:rFonts w:ascii="Times" w:eastAsia="Times New Roman" w:hAnsi="Times" w:cs="Times New Roman"/>
          <w:color w:val="000000" w:themeColor="text1"/>
          <w:sz w:val="20"/>
        </w:rPr>
        <w:t>Tél :</w:t>
      </w:r>
      <w:r w:rsidR="003517AE" w:rsidRPr="00CA2388">
        <w:rPr>
          <w:rFonts w:ascii="Times" w:eastAsia="Times New Roman" w:hAnsi="Times" w:cs="Times New Roman"/>
          <w:color w:val="000000" w:themeColor="text1"/>
          <w:sz w:val="20"/>
        </w:rPr>
        <w:t xml:space="preserve"> +961 </w:t>
      </w:r>
      <w:r w:rsidR="001C21A7" w:rsidRPr="00CA2388">
        <w:rPr>
          <w:rFonts w:ascii="Times" w:eastAsia="Times New Roman" w:hAnsi="Times" w:cs="Times New Roman"/>
          <w:color w:val="000000" w:themeColor="text1"/>
          <w:sz w:val="20"/>
        </w:rPr>
        <w:t>70</w:t>
      </w:r>
      <w:r w:rsidR="003517AE" w:rsidRPr="00CA2388">
        <w:rPr>
          <w:rFonts w:ascii="Times" w:eastAsia="Times New Roman" w:hAnsi="Times" w:cs="Times New Roman"/>
          <w:color w:val="000000" w:themeColor="text1"/>
          <w:sz w:val="20"/>
        </w:rPr>
        <w:t xml:space="preserve"> </w:t>
      </w:r>
      <w:r w:rsidR="001A3288" w:rsidRPr="00CA2388">
        <w:rPr>
          <w:rFonts w:ascii="Times" w:eastAsia="Times New Roman" w:hAnsi="Times" w:cs="Times New Roman"/>
          <w:color w:val="000000" w:themeColor="text1"/>
          <w:sz w:val="20"/>
        </w:rPr>
        <w:t xml:space="preserve">161817 </w:t>
      </w:r>
      <w:r w:rsidR="00E63ADA" w:rsidRPr="00CA2388">
        <w:rPr>
          <w:rFonts w:ascii="Times" w:eastAsia="Times New Roman" w:hAnsi="Times" w:cs="Times New Roman"/>
          <w:color w:val="000000" w:themeColor="text1"/>
          <w:sz w:val="20"/>
        </w:rPr>
        <w:t>Address :</w:t>
      </w:r>
    </w:p>
    <w:p w14:paraId="3ECD0CD8" w14:textId="4532068C" w:rsidR="001C21A7" w:rsidRPr="00983C8B" w:rsidRDefault="001C21A7">
      <w:pPr>
        <w:spacing w:after="0" w:line="216" w:lineRule="auto"/>
        <w:ind w:left="2632" w:right="2466"/>
        <w:jc w:val="center"/>
        <w:rPr>
          <w:rFonts w:ascii="Times" w:eastAsia="Times New Roman" w:hAnsi="Times" w:cs="Times New Roman"/>
          <w:color w:val="000000" w:themeColor="text1"/>
          <w:sz w:val="20"/>
        </w:rPr>
      </w:pPr>
      <w:r w:rsidRPr="00983C8B">
        <w:rPr>
          <w:rFonts w:ascii="Times" w:eastAsia="Times New Roman" w:hAnsi="Times" w:cs="Times New Roman"/>
          <w:color w:val="000000" w:themeColor="text1"/>
          <w:sz w:val="20"/>
        </w:rPr>
        <w:t>4th floor, Baz’s building, Sursock, Achrafieh, Beirut, Lebanon</w:t>
      </w:r>
    </w:p>
    <w:p w14:paraId="33238993" w14:textId="4C4C1DF5" w:rsidR="00FD33CA" w:rsidRPr="00983C8B" w:rsidRDefault="003517AE">
      <w:pPr>
        <w:spacing w:after="0" w:line="216" w:lineRule="auto"/>
        <w:ind w:left="2632" w:right="2466"/>
        <w:jc w:val="center"/>
        <w:rPr>
          <w:rFonts w:ascii="Times" w:hAnsi="Times"/>
          <w:color w:val="000000" w:themeColor="text1"/>
        </w:rPr>
      </w:pPr>
      <w:r w:rsidRPr="00983C8B">
        <w:rPr>
          <w:rFonts w:ascii="Times" w:eastAsia="Times New Roman" w:hAnsi="Times" w:cs="Times New Roman"/>
          <w:b/>
          <w:color w:val="000000" w:themeColor="text1"/>
          <w:sz w:val="40"/>
        </w:rPr>
        <w:t xml:space="preserve"> </w:t>
      </w:r>
    </w:p>
    <w:p w14:paraId="7561A171" w14:textId="77777777" w:rsidR="00FD33CA" w:rsidRPr="00983C8B" w:rsidRDefault="003517AE">
      <w:pPr>
        <w:spacing w:after="0"/>
        <w:rPr>
          <w:rFonts w:ascii="Times" w:hAnsi="Times"/>
          <w:color w:val="000000" w:themeColor="text1"/>
        </w:rPr>
      </w:pPr>
      <w:r w:rsidRPr="00983C8B">
        <w:rPr>
          <w:rFonts w:ascii="Times" w:eastAsia="Times New Roman" w:hAnsi="Times" w:cs="Times New Roman"/>
          <w:color w:val="000000" w:themeColor="text1"/>
          <w:sz w:val="20"/>
        </w:rPr>
        <w:t xml:space="preserve"> </w:t>
      </w:r>
    </w:p>
    <w:p w14:paraId="752B2119" w14:textId="0B3BC58F" w:rsidR="001C21A7" w:rsidRPr="00CA2388" w:rsidRDefault="005F6D26">
      <w:pPr>
        <w:spacing w:after="0"/>
        <w:ind w:left="113"/>
        <w:rPr>
          <w:rFonts w:ascii="Times" w:eastAsia="Times New Roman" w:hAnsi="Times" w:cs="Times New Roman"/>
          <w:b/>
          <w:color w:val="000000" w:themeColor="text1"/>
        </w:rPr>
      </w:pPr>
      <w:r>
        <w:rPr>
          <w:rFonts w:ascii="Times" w:eastAsia="Times New Roman" w:hAnsi="Times" w:cs="Times New Roman"/>
          <w:b/>
          <w:color w:val="000000" w:themeColor="text1"/>
        </w:rPr>
        <w:t xml:space="preserve"> </w:t>
      </w:r>
      <w:r w:rsidR="003517AE" w:rsidRPr="00CA2388">
        <w:rPr>
          <w:rFonts w:ascii="Times" w:eastAsia="Times New Roman" w:hAnsi="Times" w:cs="Times New Roman"/>
          <w:b/>
          <w:color w:val="000000" w:themeColor="text1"/>
        </w:rPr>
        <w:t>EDUCATION</w:t>
      </w:r>
    </w:p>
    <w:p w14:paraId="3D7B7279" w14:textId="325BB82A" w:rsidR="00FD33CA" w:rsidRPr="00E97667" w:rsidRDefault="002E324F" w:rsidP="00E97667">
      <w:pPr>
        <w:spacing w:after="0"/>
        <w:ind w:left="113"/>
        <w:rPr>
          <w:rFonts w:ascii="Times" w:eastAsia="Times New Roman" w:hAnsi="Times" w:cs="Times New Roman"/>
          <w:b/>
          <w:color w:val="000000" w:themeColor="text1"/>
          <w:sz w:val="20"/>
        </w:rPr>
      </w:pPr>
      <w:r>
        <w:rPr>
          <w:rFonts w:ascii="Times" w:hAnsi="Times"/>
          <w:noProof/>
          <w:color w:val="000000" w:themeColor="text1"/>
        </w:rPr>
        <w:pict w14:anchorId="1792012C">
          <v:rect id="_x0000_i1025" alt="" style="width:513.45pt;height:.25pt;mso-width-percent:0;mso-height-percent:0;mso-width-percent:0;mso-height-percent:0" o:hrpct="990" o:hralign="center" o:hrstd="t" o:hr="t" fillcolor="#a0a0a0" stroked="f"/>
        </w:pict>
      </w:r>
    </w:p>
    <w:tbl>
      <w:tblPr>
        <w:tblStyle w:val="TableGrid"/>
        <w:tblW w:w="10874" w:type="dxa"/>
        <w:tblInd w:w="84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3331"/>
        <w:gridCol w:w="7543"/>
      </w:tblGrid>
      <w:tr w:rsidR="00983C8B" w:rsidRPr="00983C8B" w14:paraId="2525A79C" w14:textId="77777777" w:rsidTr="00CA2388">
        <w:trPr>
          <w:trHeight w:val="583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EC2EC" w14:textId="0F16B547" w:rsidR="00FD33CA" w:rsidRPr="00983C8B" w:rsidRDefault="005F6D26" w:rsidP="00CA2388">
            <w:pPr>
              <w:tabs>
                <w:tab w:val="center" w:pos="1536"/>
              </w:tabs>
              <w:rPr>
                <w:rFonts w:ascii="Times" w:hAnsi="Times"/>
                <w:color w:val="000000" w:themeColor="text1"/>
              </w:rPr>
            </w:pPr>
            <w:r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 xml:space="preserve"> </w:t>
            </w:r>
            <w:r w:rsidR="001A3288" w:rsidRPr="00983C8B"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 xml:space="preserve">September </w:t>
            </w:r>
            <w:r w:rsidR="001C21A7" w:rsidRPr="00983C8B"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>2013</w:t>
            </w:r>
            <w:r w:rsidR="003517AE" w:rsidRPr="00983C8B"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 xml:space="preserve"> – </w:t>
            </w:r>
            <w:r w:rsidR="001C21A7" w:rsidRPr="00983C8B"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>December 2017</w:t>
            </w:r>
            <w:r w:rsidR="001A3288" w:rsidRPr="00983C8B"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 xml:space="preserve"> </w:t>
            </w:r>
          </w:p>
          <w:p w14:paraId="28F8D22B" w14:textId="77777777" w:rsidR="00FD33CA" w:rsidRPr="00983C8B" w:rsidRDefault="003517AE">
            <w:pPr>
              <w:ind w:left="29"/>
              <w:rPr>
                <w:rFonts w:ascii="Times" w:hAnsi="Times"/>
                <w:color w:val="000000" w:themeColor="text1"/>
              </w:rPr>
            </w:pPr>
            <w:r w:rsidRPr="00983C8B">
              <w:rPr>
                <w:rFonts w:ascii="Times" w:eastAsia="Times New Roman" w:hAnsi="Times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8DF7" w14:textId="10C1C379" w:rsidR="00FD33CA" w:rsidRPr="00983C8B" w:rsidRDefault="001C21A7">
            <w:pPr>
              <w:rPr>
                <w:rFonts w:ascii="Times" w:hAnsi="Times"/>
                <w:color w:val="000000" w:themeColor="text1"/>
              </w:rPr>
            </w:pPr>
            <w:r w:rsidRPr="00983C8B"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 xml:space="preserve">American University </w:t>
            </w:r>
            <w:r w:rsidR="00AA64B8" w:rsidRPr="00983C8B"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>o</w:t>
            </w:r>
            <w:r w:rsidRPr="00983C8B"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>f Beirut</w:t>
            </w:r>
            <w:r w:rsidR="003517AE" w:rsidRPr="00983C8B"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 xml:space="preserve"> – </w:t>
            </w:r>
            <w:r w:rsidRPr="00983C8B"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>Lebanon</w:t>
            </w:r>
            <w:r w:rsidR="003517AE" w:rsidRPr="00983C8B"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 xml:space="preserve"> </w:t>
            </w:r>
          </w:p>
          <w:p w14:paraId="598A2E78" w14:textId="549A1550" w:rsidR="00FD33CA" w:rsidRPr="00CA2388" w:rsidRDefault="001C21A7">
            <w:pPr>
              <w:tabs>
                <w:tab w:val="center" w:pos="7470"/>
              </w:tabs>
              <w:rPr>
                <w:rFonts w:ascii="Times" w:hAnsi="Times"/>
                <w:color w:val="000000" w:themeColor="text1"/>
              </w:rPr>
            </w:pPr>
            <w:r w:rsidRPr="00CA2388">
              <w:rPr>
                <w:rFonts w:ascii="Times" w:eastAsia="Times New Roman" w:hAnsi="Times" w:cs="Times New Roman"/>
                <w:color w:val="000000" w:themeColor="text1"/>
                <w:sz w:val="20"/>
              </w:rPr>
              <w:t>Bachelor in Business Administration</w:t>
            </w:r>
            <w:r w:rsidR="003517AE" w:rsidRPr="00CA2388">
              <w:rPr>
                <w:rFonts w:ascii="Times" w:eastAsia="Times New Roman" w:hAnsi="Times" w:cs="Times New Roman"/>
                <w:color w:val="000000" w:themeColor="text1"/>
                <w:sz w:val="20"/>
              </w:rPr>
              <w:tab/>
              <w:t xml:space="preserve"> </w:t>
            </w:r>
          </w:p>
        </w:tc>
      </w:tr>
      <w:tr w:rsidR="00CA2388" w:rsidRPr="00983C8B" w14:paraId="2D22279E" w14:textId="77777777" w:rsidTr="00CA2388">
        <w:trPr>
          <w:trHeight w:val="583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C2419" w14:textId="77777777" w:rsidR="00CA2388" w:rsidRPr="00983C8B" w:rsidRDefault="00CA2388" w:rsidP="00CA2388">
            <w:pPr>
              <w:tabs>
                <w:tab w:val="center" w:pos="1536"/>
              </w:tabs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17780" w14:textId="77777777" w:rsidR="00CA2388" w:rsidRPr="00983C8B" w:rsidRDefault="00CA2388">
            <w:pPr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</w:pPr>
          </w:p>
        </w:tc>
      </w:tr>
      <w:tr w:rsidR="00983C8B" w:rsidRPr="00983C8B" w14:paraId="3991D999" w14:textId="77777777" w:rsidTr="00CA2388">
        <w:trPr>
          <w:trHeight w:val="1293"/>
        </w:trPr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9BC25F" w14:textId="20521622" w:rsidR="00FD33CA" w:rsidRPr="00983C8B" w:rsidRDefault="00DA485B">
            <w:pPr>
              <w:tabs>
                <w:tab w:val="center" w:pos="1536"/>
              </w:tabs>
              <w:rPr>
                <w:rFonts w:ascii="Times" w:hAnsi="Times"/>
                <w:color w:val="000000" w:themeColor="text1"/>
              </w:rPr>
            </w:pPr>
            <w:r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 xml:space="preserve"> </w:t>
            </w:r>
            <w:r w:rsidR="001C21A7" w:rsidRPr="00983C8B"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>1998-2013</w:t>
            </w:r>
            <w:r w:rsidR="003517AE" w:rsidRPr="00983C8B"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 xml:space="preserve"> </w:t>
            </w:r>
            <w:r w:rsidR="003517AE" w:rsidRPr="00983C8B"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ab/>
              <w:t xml:space="preserve"> </w:t>
            </w:r>
          </w:p>
          <w:p w14:paraId="627C80EA" w14:textId="77777777" w:rsidR="00FD33CA" w:rsidRPr="00983C8B" w:rsidRDefault="003517AE">
            <w:pPr>
              <w:spacing w:after="222"/>
              <w:ind w:left="29"/>
              <w:rPr>
                <w:rFonts w:ascii="Times" w:hAnsi="Times"/>
                <w:color w:val="000000" w:themeColor="text1"/>
              </w:rPr>
            </w:pPr>
            <w:r w:rsidRPr="00983C8B"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 xml:space="preserve"> </w:t>
            </w:r>
            <w:r w:rsidRPr="00983C8B"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ab/>
              <w:t xml:space="preserve"> </w:t>
            </w:r>
          </w:p>
          <w:p w14:paraId="72AF96F5" w14:textId="77777777" w:rsidR="001C21A7" w:rsidRPr="00983C8B" w:rsidRDefault="001C21A7">
            <w:pPr>
              <w:ind w:left="29"/>
              <w:jc w:val="both"/>
              <w:rPr>
                <w:rFonts w:ascii="Times" w:hAnsi="Times"/>
                <w:color w:val="000000" w:themeColor="text1"/>
              </w:rPr>
            </w:pPr>
          </w:p>
          <w:p w14:paraId="5D6A7902" w14:textId="014FECB0" w:rsidR="00FD33CA" w:rsidRPr="00983C8B" w:rsidRDefault="00983C8B">
            <w:pPr>
              <w:ind w:left="29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  <w:r>
              <w:rPr>
                <w:rFonts w:ascii="Times" w:hAnsi="Times"/>
                <w:b/>
                <w:bCs/>
                <w:color w:val="000000" w:themeColor="text1"/>
              </w:rPr>
              <w:t xml:space="preserve">PROFESSIONAL </w:t>
            </w:r>
            <w:r w:rsidR="001C21A7" w:rsidRPr="00983C8B">
              <w:rPr>
                <w:rFonts w:ascii="Times" w:hAnsi="Times"/>
                <w:b/>
                <w:bCs/>
                <w:color w:val="000000" w:themeColor="text1"/>
              </w:rPr>
              <w:t>EXPERIENCE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B1200F" w14:textId="77777777" w:rsidR="00FD33CA" w:rsidRPr="00983C8B" w:rsidRDefault="003517AE">
            <w:pPr>
              <w:rPr>
                <w:rFonts w:ascii="Times" w:hAnsi="Times"/>
                <w:color w:val="000000" w:themeColor="text1"/>
                <w:lang w:val="fr-FR"/>
              </w:rPr>
            </w:pPr>
            <w:r w:rsidRPr="00983C8B">
              <w:rPr>
                <w:rFonts w:ascii="Times" w:eastAsia="Times New Roman" w:hAnsi="Times" w:cs="Times New Roman"/>
                <w:b/>
                <w:color w:val="000000" w:themeColor="text1"/>
                <w:sz w:val="20"/>
                <w:lang w:val="fr-FR"/>
              </w:rPr>
              <w:t xml:space="preserve">Grand Lycée Franco-Libanais (G.L.F.L.) – Lebanon </w:t>
            </w:r>
          </w:p>
          <w:p w14:paraId="78ED1028" w14:textId="63641A41" w:rsidR="00FD33CA" w:rsidRPr="00983C8B" w:rsidRDefault="003517AE" w:rsidP="001C21A7">
            <w:pPr>
              <w:spacing w:after="230"/>
              <w:rPr>
                <w:rFonts w:ascii="Times" w:eastAsia="Times New Roman" w:hAnsi="Times" w:cs="Times New Roman"/>
                <w:color w:val="000000" w:themeColor="text1"/>
                <w:sz w:val="20"/>
              </w:rPr>
            </w:pPr>
            <w:r w:rsidRPr="00983C8B">
              <w:rPr>
                <w:rFonts w:ascii="Times" w:eastAsia="Times New Roman" w:hAnsi="Times" w:cs="Times New Roman"/>
                <w:color w:val="000000" w:themeColor="text1"/>
                <w:sz w:val="20"/>
              </w:rPr>
              <w:t>French</w:t>
            </w:r>
            <w:r w:rsidR="001C21A7" w:rsidRPr="00983C8B">
              <w:rPr>
                <w:rFonts w:ascii="Times" w:eastAsia="Times New Roman" w:hAnsi="Times" w:cs="Times New Roman"/>
                <w:color w:val="000000" w:themeColor="text1"/>
                <w:sz w:val="20"/>
              </w:rPr>
              <w:t xml:space="preserve"> Economic</w:t>
            </w:r>
            <w:r w:rsidRPr="00983C8B">
              <w:rPr>
                <w:rFonts w:ascii="Times" w:eastAsia="Times New Roman" w:hAnsi="Times" w:cs="Times New Roman"/>
                <w:color w:val="000000" w:themeColor="text1"/>
                <w:sz w:val="20"/>
              </w:rPr>
              <w:t xml:space="preserve"> Baccalaureate (math emphasis</w:t>
            </w:r>
            <w:r w:rsidR="001C21A7" w:rsidRPr="00983C8B">
              <w:rPr>
                <w:rFonts w:ascii="Times" w:eastAsia="Times New Roman" w:hAnsi="Times" w:cs="Times New Roman"/>
                <w:color w:val="000000" w:themeColor="text1"/>
                <w:sz w:val="20"/>
              </w:rPr>
              <w:t>)</w:t>
            </w:r>
            <w:r w:rsidRPr="00983C8B"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 xml:space="preserve"> </w:t>
            </w:r>
          </w:p>
        </w:tc>
      </w:tr>
      <w:tr w:rsidR="00983C8B" w:rsidRPr="00983C8B" w14:paraId="6125B6AF" w14:textId="77777777" w:rsidTr="00CA2388">
        <w:trPr>
          <w:trHeight w:val="683"/>
        </w:trPr>
        <w:tc>
          <w:tcPr>
            <w:tcW w:w="333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F16A4A2" w14:textId="6A2D1B64" w:rsidR="00FD33CA" w:rsidRPr="00983C8B" w:rsidRDefault="003517AE" w:rsidP="001A3288">
            <w:pPr>
              <w:ind w:right="221"/>
              <w:jc w:val="both"/>
              <w:rPr>
                <w:rFonts w:ascii="Times" w:hAnsi="Times"/>
                <w:color w:val="000000" w:themeColor="text1"/>
              </w:rPr>
            </w:pPr>
            <w:r w:rsidRPr="00983C8B">
              <w:rPr>
                <w:rFonts w:ascii="Times" w:eastAsia="Times New Roman" w:hAnsi="Times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754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2B692AC" w14:textId="09EE6267" w:rsidR="00FD33CA" w:rsidRPr="00983C8B" w:rsidRDefault="00FD33CA">
            <w:pPr>
              <w:ind w:right="3303"/>
              <w:rPr>
                <w:rFonts w:ascii="Times" w:hAnsi="Times"/>
                <w:color w:val="000000" w:themeColor="text1"/>
              </w:rPr>
            </w:pPr>
          </w:p>
        </w:tc>
      </w:tr>
      <w:tr w:rsidR="00983C8B" w:rsidRPr="00983C8B" w14:paraId="7C376E0D" w14:textId="77777777" w:rsidTr="00CA2388">
        <w:trPr>
          <w:trHeight w:val="3561"/>
        </w:trPr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DE4E7B" w14:textId="4FBEEFD6" w:rsidR="00FD33CA" w:rsidRPr="00983C8B" w:rsidRDefault="005F6D26" w:rsidP="005F6D26">
            <w:pPr>
              <w:jc w:val="both"/>
              <w:rPr>
                <w:rFonts w:ascii="Times" w:hAnsi="Times"/>
                <w:b/>
                <w:color w:val="000000" w:themeColor="text1"/>
              </w:rPr>
            </w:pPr>
            <w:r>
              <w:rPr>
                <w:rFonts w:ascii="Times" w:hAnsi="Times"/>
                <w:b/>
                <w:color w:val="000000" w:themeColor="text1"/>
              </w:rPr>
              <w:t xml:space="preserve"> </w:t>
            </w:r>
            <w:r w:rsidR="0017002E" w:rsidRPr="00983C8B">
              <w:rPr>
                <w:rFonts w:ascii="Times" w:hAnsi="Times"/>
                <w:b/>
                <w:color w:val="000000" w:themeColor="text1"/>
              </w:rPr>
              <w:t>Social media</w:t>
            </w:r>
          </w:p>
          <w:p w14:paraId="3175CF01" w14:textId="14032012" w:rsidR="00FD33CA" w:rsidRPr="00983C8B" w:rsidRDefault="003517AE" w:rsidP="001A3288">
            <w:pPr>
              <w:spacing w:after="1599"/>
              <w:jc w:val="both"/>
              <w:rPr>
                <w:rFonts w:ascii="Times" w:hAnsi="Times"/>
                <w:color w:val="000000" w:themeColor="text1"/>
              </w:rPr>
            </w:pPr>
            <w:r w:rsidRPr="00983C8B">
              <w:rPr>
                <w:rFonts w:ascii="Times" w:eastAsia="Times New Roman" w:hAnsi="Times" w:cs="Times New Roman"/>
                <w:color w:val="000000" w:themeColor="text1"/>
                <w:sz w:val="20"/>
              </w:rPr>
              <w:t xml:space="preserve"> </w:t>
            </w:r>
            <w:r w:rsidR="00936F83">
              <w:rPr>
                <w:rFonts w:ascii="Times" w:eastAsia="Times New Roman" w:hAnsi="Times" w:cs="Times New Roman"/>
                <w:color w:val="000000" w:themeColor="text1"/>
                <w:sz w:val="20"/>
              </w:rPr>
              <w:t>Summer 2017-April 2018</w:t>
            </w:r>
          </w:p>
          <w:p w14:paraId="65CE78E1" w14:textId="23DECE5A" w:rsidR="00983C8B" w:rsidRPr="00983C8B" w:rsidRDefault="005F6D26" w:rsidP="005F6D26">
            <w:pPr>
              <w:spacing w:after="236"/>
              <w:contextualSpacing/>
              <w:jc w:val="both"/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</w:pPr>
            <w:r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 xml:space="preserve"> </w:t>
            </w:r>
            <w:r w:rsidR="008A4520"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 xml:space="preserve"> </w:t>
            </w:r>
            <w:r w:rsidR="003517AE" w:rsidRPr="00983C8B"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>Manufacturing</w:t>
            </w:r>
          </w:p>
          <w:p w14:paraId="5F80BE6B" w14:textId="43594A08" w:rsidR="001A3288" w:rsidRPr="00983C8B" w:rsidRDefault="00CA2388" w:rsidP="00983C8B">
            <w:pPr>
              <w:spacing w:after="236"/>
              <w:contextualSpacing/>
              <w:jc w:val="both"/>
              <w:rPr>
                <w:rFonts w:ascii="Times" w:eastAsia="Times New Roman" w:hAnsi="Times" w:cs="Times New Roman"/>
                <w:color w:val="000000" w:themeColor="text1"/>
                <w:sz w:val="20"/>
              </w:rPr>
            </w:pPr>
            <w:r>
              <w:rPr>
                <w:rFonts w:ascii="Times" w:eastAsia="Times New Roman" w:hAnsi="Times" w:cs="Times New Roman"/>
                <w:color w:val="000000" w:themeColor="text1"/>
                <w:sz w:val="20"/>
              </w:rPr>
              <w:t xml:space="preserve">  Summer 2015/</w:t>
            </w:r>
            <w:r w:rsidR="001A3288" w:rsidRPr="00983C8B">
              <w:rPr>
                <w:rFonts w:ascii="Times" w:eastAsia="Times New Roman" w:hAnsi="Times" w:cs="Times New Roman"/>
                <w:color w:val="000000" w:themeColor="text1"/>
                <w:sz w:val="20"/>
              </w:rPr>
              <w:t xml:space="preserve">2016 </w:t>
            </w:r>
          </w:p>
          <w:p w14:paraId="12B9E9ED" w14:textId="22C2E1ED" w:rsidR="00983C8B" w:rsidRPr="00CA2388" w:rsidRDefault="003517AE" w:rsidP="00CA2388">
            <w:pPr>
              <w:spacing w:after="236"/>
              <w:jc w:val="both"/>
              <w:rPr>
                <w:rFonts w:ascii="Times" w:eastAsia="Times New Roman" w:hAnsi="Times" w:cs="Times New Roman"/>
                <w:color w:val="000000" w:themeColor="text1"/>
                <w:sz w:val="20"/>
              </w:rPr>
            </w:pPr>
            <w:r w:rsidRPr="00983C8B">
              <w:rPr>
                <w:rFonts w:ascii="Times" w:eastAsia="Times New Roman" w:hAnsi="Times" w:cs="Times New Roman"/>
                <w:color w:val="000000" w:themeColor="text1"/>
                <w:sz w:val="20"/>
              </w:rPr>
              <w:t xml:space="preserve"> </w:t>
            </w:r>
            <w:r w:rsidR="00AA64B8" w:rsidRPr="00983C8B">
              <w:rPr>
                <w:rFonts w:ascii="Times" w:eastAsia="Times New Roman" w:hAnsi="Times" w:cs="Times New Roman"/>
                <w:color w:val="000000" w:themeColor="text1"/>
                <w:sz w:val="20"/>
              </w:rPr>
              <w:t xml:space="preserve">                                          </w:t>
            </w:r>
          </w:p>
          <w:p w14:paraId="2648689C" w14:textId="77777777" w:rsidR="001C21A7" w:rsidRPr="00983C8B" w:rsidRDefault="001C21A7" w:rsidP="001A3288">
            <w:pPr>
              <w:ind w:left="29" w:right="-1057"/>
              <w:jc w:val="both"/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</w:pPr>
          </w:p>
          <w:p w14:paraId="17495FDF" w14:textId="77777777" w:rsidR="00CA2388" w:rsidRDefault="00806680" w:rsidP="001A3288">
            <w:pPr>
              <w:ind w:left="29" w:right="-1057"/>
              <w:jc w:val="both"/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</w:pPr>
            <w:r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>Banking</w:t>
            </w:r>
          </w:p>
          <w:p w14:paraId="316D78C5" w14:textId="38A84FDB" w:rsidR="00806680" w:rsidRPr="00806680" w:rsidRDefault="00960A10" w:rsidP="001A3288">
            <w:pPr>
              <w:ind w:left="29" w:right="-1057"/>
              <w:jc w:val="both"/>
              <w:rPr>
                <w:rFonts w:ascii="Times" w:eastAsia="Times New Roman" w:hAnsi="Times" w:cs="Times New Roman"/>
                <w:color w:val="000000" w:themeColor="text1"/>
                <w:sz w:val="20"/>
              </w:rPr>
            </w:pPr>
            <w:r>
              <w:rPr>
                <w:rFonts w:ascii="Times" w:eastAsia="Times New Roman" w:hAnsi="Times" w:cs="Times New Roman"/>
                <w:color w:val="000000" w:themeColor="text1"/>
                <w:sz w:val="20"/>
              </w:rPr>
              <w:t>December 2017</w:t>
            </w:r>
            <w:bookmarkStart w:id="0" w:name="_GoBack"/>
            <w:bookmarkEnd w:id="0"/>
            <w:r w:rsidR="00806680" w:rsidRPr="00806680">
              <w:rPr>
                <w:rFonts w:ascii="Times" w:eastAsia="Times New Roman" w:hAnsi="Times" w:cs="Times New Roman"/>
                <w:color w:val="000000" w:themeColor="text1"/>
                <w:sz w:val="20"/>
              </w:rPr>
              <w:t>-</w:t>
            </w:r>
            <w:r w:rsidR="000F5AAC">
              <w:rPr>
                <w:rFonts w:ascii="Times" w:eastAsia="Times New Roman" w:hAnsi="Times" w:cs="Times New Roman"/>
                <w:color w:val="000000" w:themeColor="text1"/>
                <w:sz w:val="20"/>
              </w:rPr>
              <w:t xml:space="preserve">April </w:t>
            </w:r>
            <w:r w:rsidR="00806680" w:rsidRPr="00806680">
              <w:rPr>
                <w:rFonts w:ascii="Times" w:eastAsia="Times New Roman" w:hAnsi="Times" w:cs="Times New Roman"/>
                <w:color w:val="000000" w:themeColor="text1"/>
                <w:sz w:val="20"/>
              </w:rPr>
              <w:t>2018</w:t>
            </w:r>
          </w:p>
          <w:p w14:paraId="74EFB32B" w14:textId="77777777" w:rsidR="00CA2388" w:rsidRDefault="00CA2388" w:rsidP="001A3288">
            <w:pPr>
              <w:ind w:left="29" w:right="-1057"/>
              <w:jc w:val="both"/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</w:pPr>
          </w:p>
          <w:p w14:paraId="3EFB943E" w14:textId="2FF6B347" w:rsidR="00FD33CA" w:rsidRPr="00801E2B" w:rsidRDefault="003517AE" w:rsidP="001A3288">
            <w:pPr>
              <w:ind w:left="29" w:right="-1057"/>
              <w:jc w:val="both"/>
              <w:rPr>
                <w:rFonts w:ascii="Times" w:hAnsi="Times"/>
                <w:color w:val="000000" w:themeColor="text1"/>
              </w:rPr>
            </w:pPr>
            <w:r w:rsidRPr="00801E2B">
              <w:rPr>
                <w:rFonts w:ascii="Times" w:eastAsia="Times New Roman" w:hAnsi="Times" w:cs="Times New Roman"/>
                <w:b/>
                <w:color w:val="000000" w:themeColor="text1"/>
              </w:rPr>
              <w:t>ADDITIONAL INFORMATION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9CEA9B" w14:textId="424DA664" w:rsidR="0017002E" w:rsidRPr="00983C8B" w:rsidRDefault="001A3288" w:rsidP="00936F83">
            <w:pPr>
              <w:spacing w:after="1"/>
              <w:jc w:val="both"/>
              <w:rPr>
                <w:rFonts w:ascii="Times" w:hAnsi="Times"/>
                <w:color w:val="000000" w:themeColor="text1"/>
              </w:rPr>
            </w:pPr>
            <w:r w:rsidRPr="00983C8B">
              <w:rPr>
                <w:rFonts w:ascii="Times" w:hAnsi="Times"/>
                <w:color w:val="000000" w:themeColor="text1"/>
              </w:rPr>
              <w:t xml:space="preserve">Social media team </w:t>
            </w:r>
            <w:r w:rsidR="0017002E" w:rsidRPr="00983C8B">
              <w:rPr>
                <w:rFonts w:ascii="Times" w:hAnsi="Times"/>
                <w:color w:val="000000" w:themeColor="text1"/>
              </w:rPr>
              <w:t>for Byblo</w:t>
            </w:r>
            <w:r w:rsidRPr="00983C8B">
              <w:rPr>
                <w:rFonts w:ascii="Times" w:hAnsi="Times"/>
                <w:color w:val="000000" w:themeColor="text1"/>
              </w:rPr>
              <w:t xml:space="preserve">s international Festival-Lebanon: </w:t>
            </w:r>
            <w:r w:rsidR="0017002E" w:rsidRPr="00983C8B">
              <w:rPr>
                <w:rFonts w:ascii="Times" w:hAnsi="Times"/>
                <w:color w:val="000000" w:themeColor="text1"/>
              </w:rPr>
              <w:t xml:space="preserve">Responsible for all the event’s social media platforms, notably a </w:t>
            </w:r>
            <w:r w:rsidRPr="00983C8B">
              <w:rPr>
                <w:rFonts w:ascii="Times" w:hAnsi="Times"/>
                <w:color w:val="000000" w:themeColor="text1"/>
              </w:rPr>
              <w:t>Facebook</w:t>
            </w:r>
            <w:r w:rsidR="0017002E" w:rsidRPr="00983C8B">
              <w:rPr>
                <w:rFonts w:ascii="Times" w:hAnsi="Times"/>
                <w:color w:val="000000" w:themeColor="text1"/>
              </w:rPr>
              <w:t xml:space="preserve"> page with over 18,000 subscribers. Managed online advertising, as well as PR, throug</w:t>
            </w:r>
            <w:r w:rsidR="00936F83">
              <w:rPr>
                <w:rFonts w:ascii="Times" w:hAnsi="Times"/>
                <w:color w:val="000000" w:themeColor="text1"/>
              </w:rPr>
              <w:t>h various social media channels. I also did a one-month internship in Léo Burnett with the social media team for Garnier where I learned how to manage an Instagram and Facebook account</w:t>
            </w:r>
          </w:p>
          <w:p w14:paraId="34B21D99" w14:textId="302652D2" w:rsidR="00AA64B8" w:rsidRPr="00983C8B" w:rsidRDefault="00AA64B8" w:rsidP="001A3288">
            <w:pPr>
              <w:spacing w:after="1"/>
              <w:ind w:left="180"/>
              <w:jc w:val="both"/>
              <w:rPr>
                <w:rFonts w:ascii="Times" w:hAnsi="Times"/>
                <w:color w:val="000000" w:themeColor="text1"/>
              </w:rPr>
            </w:pPr>
          </w:p>
          <w:p w14:paraId="49440CC4" w14:textId="52AAAA2C" w:rsidR="00AA64B8" w:rsidRPr="00983C8B" w:rsidRDefault="00AA64B8" w:rsidP="001A3288">
            <w:pPr>
              <w:spacing w:after="1"/>
              <w:ind w:left="180"/>
              <w:jc w:val="both"/>
              <w:rPr>
                <w:rFonts w:ascii="Times" w:hAnsi="Times"/>
                <w:color w:val="000000" w:themeColor="text1"/>
              </w:rPr>
            </w:pPr>
          </w:p>
          <w:p w14:paraId="784F3432" w14:textId="119256AE" w:rsidR="00AA64B8" w:rsidRPr="00983C8B" w:rsidRDefault="00AA64B8" w:rsidP="001A3288">
            <w:pPr>
              <w:spacing w:after="1"/>
              <w:ind w:left="180"/>
              <w:jc w:val="both"/>
              <w:rPr>
                <w:rFonts w:ascii="Times" w:hAnsi="Times"/>
                <w:color w:val="000000" w:themeColor="text1"/>
              </w:rPr>
            </w:pPr>
          </w:p>
          <w:p w14:paraId="6F2EFABC" w14:textId="383FFB73" w:rsidR="00FD33CA" w:rsidRDefault="00AA64B8" w:rsidP="00936F83">
            <w:pPr>
              <w:spacing w:after="1"/>
              <w:jc w:val="both"/>
              <w:rPr>
                <w:rFonts w:ascii="Times" w:hAnsi="Times"/>
                <w:color w:val="000000" w:themeColor="text1"/>
              </w:rPr>
            </w:pPr>
            <w:r w:rsidRPr="00983C8B">
              <w:rPr>
                <w:rFonts w:ascii="Times" w:hAnsi="Times"/>
                <w:color w:val="000000" w:themeColor="text1"/>
              </w:rPr>
              <w:t>Worked with Promofair</w:t>
            </w:r>
            <w:r w:rsidR="00A50D20" w:rsidRPr="00983C8B">
              <w:rPr>
                <w:rFonts w:ascii="Times" w:hAnsi="Times"/>
                <w:color w:val="000000" w:themeColor="text1"/>
              </w:rPr>
              <w:t xml:space="preserve"> (Choueiri Group) during </w:t>
            </w:r>
            <w:r w:rsidR="00983C8B" w:rsidRPr="00983C8B">
              <w:rPr>
                <w:rFonts w:ascii="Times" w:hAnsi="Times"/>
                <w:color w:val="000000" w:themeColor="text1"/>
              </w:rPr>
              <w:t>two</w:t>
            </w:r>
            <w:r w:rsidR="00A50D20" w:rsidRPr="00983C8B">
              <w:rPr>
                <w:rFonts w:ascii="Times" w:hAnsi="Times"/>
                <w:color w:val="000000" w:themeColor="text1"/>
              </w:rPr>
              <w:t xml:space="preserve"> consecu</w:t>
            </w:r>
            <w:r w:rsidR="001A3288" w:rsidRPr="00983C8B">
              <w:rPr>
                <w:rFonts w:ascii="Times" w:hAnsi="Times"/>
                <w:color w:val="000000" w:themeColor="text1"/>
              </w:rPr>
              <w:t xml:space="preserve">tive Summers and </w:t>
            </w:r>
            <w:r w:rsidR="00936F83">
              <w:rPr>
                <w:rFonts w:ascii="Times" w:hAnsi="Times"/>
                <w:color w:val="000000" w:themeColor="text1"/>
              </w:rPr>
              <w:t xml:space="preserve">  </w:t>
            </w:r>
            <w:r w:rsidR="001A3288" w:rsidRPr="00983C8B">
              <w:rPr>
                <w:rFonts w:ascii="Times" w:hAnsi="Times"/>
                <w:color w:val="000000" w:themeColor="text1"/>
              </w:rPr>
              <w:t>helped host</w:t>
            </w:r>
            <w:r w:rsidR="00A50D20" w:rsidRPr="00983C8B">
              <w:rPr>
                <w:rFonts w:ascii="Times" w:hAnsi="Times"/>
                <w:color w:val="000000" w:themeColor="text1"/>
              </w:rPr>
              <w:t xml:space="preserve"> and organiz</w:t>
            </w:r>
            <w:r w:rsidR="00983C8B" w:rsidRPr="00983C8B">
              <w:rPr>
                <w:rFonts w:ascii="Times" w:hAnsi="Times"/>
                <w:color w:val="000000" w:themeColor="text1"/>
              </w:rPr>
              <w:t>e</w:t>
            </w:r>
            <w:r w:rsidR="00A50D20" w:rsidRPr="00983C8B">
              <w:rPr>
                <w:rFonts w:ascii="Times" w:hAnsi="Times"/>
                <w:color w:val="000000" w:themeColor="text1"/>
              </w:rPr>
              <w:t xml:space="preserve"> exhibitions </w:t>
            </w:r>
            <w:r w:rsidR="00983C8B" w:rsidRPr="00983C8B">
              <w:rPr>
                <w:rFonts w:ascii="Times" w:hAnsi="Times"/>
                <w:color w:val="000000" w:themeColor="text1"/>
              </w:rPr>
              <w:t xml:space="preserve">promoting culture and education </w:t>
            </w:r>
            <w:r w:rsidR="00A50D20" w:rsidRPr="00983C8B">
              <w:rPr>
                <w:rFonts w:ascii="Times" w:hAnsi="Times"/>
                <w:color w:val="000000" w:themeColor="text1"/>
              </w:rPr>
              <w:t>(Salon du Livre), dealing with the various Wedding aspects (Wedding</w:t>
            </w:r>
            <w:r w:rsidR="00983C8B" w:rsidRPr="00983C8B">
              <w:rPr>
                <w:rFonts w:ascii="Times" w:hAnsi="Times"/>
                <w:color w:val="000000" w:themeColor="text1"/>
              </w:rPr>
              <w:t xml:space="preserve"> </w:t>
            </w:r>
            <w:r w:rsidR="00C35A52">
              <w:rPr>
                <w:rFonts w:ascii="Times" w:hAnsi="Times"/>
                <w:color w:val="000000" w:themeColor="text1"/>
              </w:rPr>
              <w:t xml:space="preserve">follies) </w:t>
            </w:r>
            <w:r w:rsidR="00983C8B" w:rsidRPr="00983C8B">
              <w:rPr>
                <w:rFonts w:ascii="Times" w:hAnsi="Times"/>
                <w:color w:val="000000" w:themeColor="text1"/>
              </w:rPr>
              <w:t>and</w:t>
            </w:r>
            <w:r w:rsidR="00A50D20" w:rsidRPr="00983C8B">
              <w:rPr>
                <w:rFonts w:ascii="Times" w:hAnsi="Times"/>
                <w:color w:val="000000" w:themeColor="text1"/>
              </w:rPr>
              <w:t xml:space="preserve"> boosting property investments (DREAM Real estate and investm</w:t>
            </w:r>
            <w:r w:rsidR="00CA2388">
              <w:rPr>
                <w:rFonts w:ascii="Times" w:hAnsi="Times"/>
                <w:color w:val="000000" w:themeColor="text1"/>
              </w:rPr>
              <w:t>ent)</w:t>
            </w:r>
          </w:p>
          <w:p w14:paraId="7855E1CC" w14:textId="77777777" w:rsidR="00806680" w:rsidRDefault="00806680" w:rsidP="00CA2388">
            <w:pPr>
              <w:spacing w:after="1"/>
              <w:ind w:left="180"/>
              <w:jc w:val="both"/>
              <w:rPr>
                <w:rFonts w:ascii="Times" w:hAnsi="Times"/>
                <w:color w:val="000000" w:themeColor="text1"/>
              </w:rPr>
            </w:pPr>
          </w:p>
          <w:p w14:paraId="7C4B9F9E" w14:textId="349FEAEB" w:rsidR="00806680" w:rsidRPr="00983C8B" w:rsidRDefault="00806680" w:rsidP="00936F83">
            <w:pPr>
              <w:spacing w:after="1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Worked with Bank Audi in the retail depar</w:t>
            </w:r>
            <w:r w:rsidR="000F5AAC">
              <w:rPr>
                <w:rFonts w:ascii="Times" w:hAnsi="Times"/>
                <w:color w:val="000000" w:themeColor="text1"/>
              </w:rPr>
              <w:t>tment for the Credit Cards unit and the Spring Account</w:t>
            </w:r>
            <w:r>
              <w:rPr>
                <w:rFonts w:ascii="Times" w:hAnsi="Times"/>
                <w:color w:val="000000" w:themeColor="text1"/>
              </w:rPr>
              <w:t xml:space="preserve"> for </w:t>
            </w:r>
            <w:r w:rsidR="000F5AAC">
              <w:rPr>
                <w:rFonts w:ascii="Times" w:hAnsi="Times"/>
                <w:color w:val="000000" w:themeColor="text1"/>
              </w:rPr>
              <w:t>three</w:t>
            </w:r>
            <w:r>
              <w:rPr>
                <w:rFonts w:ascii="Times" w:hAnsi="Times"/>
                <w:color w:val="000000" w:themeColor="text1"/>
              </w:rPr>
              <w:t xml:space="preserve"> </w:t>
            </w:r>
            <w:r w:rsidR="00936F83">
              <w:rPr>
                <w:rFonts w:ascii="Times" w:hAnsi="Times"/>
                <w:color w:val="000000" w:themeColor="text1"/>
              </w:rPr>
              <w:t>months</w:t>
            </w:r>
            <w:r>
              <w:rPr>
                <w:rFonts w:ascii="Times" w:hAnsi="Times"/>
                <w:color w:val="000000" w:themeColor="text1"/>
              </w:rPr>
              <w:t xml:space="preserve"> and learned the basics of all units in the retail department</w:t>
            </w:r>
          </w:p>
        </w:tc>
      </w:tr>
    </w:tbl>
    <w:p w14:paraId="26376F22" w14:textId="77777777" w:rsidR="00F4674D" w:rsidRPr="00983C8B" w:rsidRDefault="00F4674D" w:rsidP="001A3288">
      <w:pPr>
        <w:spacing w:after="0"/>
        <w:jc w:val="both"/>
        <w:rPr>
          <w:rFonts w:ascii="Times" w:hAnsi="Times"/>
          <w:color w:val="000000" w:themeColor="text1"/>
        </w:rPr>
      </w:pPr>
    </w:p>
    <w:tbl>
      <w:tblPr>
        <w:tblStyle w:val="TableGrid"/>
        <w:tblW w:w="10301" w:type="dxa"/>
        <w:tblInd w:w="18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1800"/>
        <w:gridCol w:w="8501"/>
      </w:tblGrid>
      <w:tr w:rsidR="001A3288" w:rsidRPr="00983C8B" w14:paraId="4870A7D1" w14:textId="77777777" w:rsidTr="00B87328">
        <w:trPr>
          <w:trHeight w:val="4371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851EBF7" w14:textId="77777777" w:rsidR="000F1059" w:rsidRPr="00B87328" w:rsidRDefault="003517AE" w:rsidP="00B87328">
            <w:pPr>
              <w:spacing w:after="872"/>
              <w:jc w:val="both"/>
              <w:rPr>
                <w:rFonts w:ascii="Times" w:hAnsi="Times"/>
                <w:b/>
                <w:color w:val="000000" w:themeColor="text1"/>
                <w:sz w:val="20"/>
              </w:rPr>
            </w:pPr>
            <w:r w:rsidRPr="00B87328"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 xml:space="preserve">Volunteering  </w:t>
            </w:r>
          </w:p>
          <w:p w14:paraId="53B0BF39" w14:textId="77777777" w:rsidR="000F1059" w:rsidRPr="00983C8B" w:rsidRDefault="003517AE" w:rsidP="001A3288">
            <w:pPr>
              <w:spacing w:after="872"/>
              <w:jc w:val="both"/>
              <w:rPr>
                <w:rFonts w:ascii="Times" w:hAnsi="Times"/>
                <w:b/>
                <w:color w:val="000000" w:themeColor="text1"/>
                <w:sz w:val="20"/>
              </w:rPr>
            </w:pPr>
            <w:r w:rsidRPr="00983C8B"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 xml:space="preserve">Music &amp; Sports </w:t>
            </w:r>
          </w:p>
          <w:p w14:paraId="54E5FAE8" w14:textId="77777777" w:rsidR="000F1059" w:rsidRPr="00983C8B" w:rsidRDefault="003517AE" w:rsidP="001A3288">
            <w:pPr>
              <w:spacing w:after="872"/>
              <w:jc w:val="both"/>
              <w:rPr>
                <w:rFonts w:ascii="Times" w:hAnsi="Times"/>
                <w:b/>
                <w:color w:val="000000" w:themeColor="text1"/>
                <w:sz w:val="20"/>
              </w:rPr>
            </w:pPr>
            <w:r w:rsidRPr="00983C8B"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 xml:space="preserve">Skills </w:t>
            </w:r>
          </w:p>
          <w:p w14:paraId="71A8B022" w14:textId="44E65F62" w:rsidR="00FD33CA" w:rsidRPr="00983C8B" w:rsidRDefault="003517AE" w:rsidP="001A3288">
            <w:pPr>
              <w:spacing w:after="872"/>
              <w:jc w:val="both"/>
              <w:rPr>
                <w:rFonts w:ascii="Times" w:hAnsi="Times"/>
                <w:color w:val="000000" w:themeColor="text1"/>
              </w:rPr>
            </w:pPr>
            <w:r w:rsidRPr="00983C8B"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  <w:t xml:space="preserve">Languages </w:t>
            </w: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14:paraId="091404DD" w14:textId="175AB908" w:rsidR="00AA64B8" w:rsidRPr="00B87328" w:rsidRDefault="00983C8B" w:rsidP="00B8732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" w:hAnsi="Times"/>
                <w:color w:val="000000" w:themeColor="text1"/>
              </w:rPr>
            </w:pPr>
            <w:r w:rsidRPr="00B87328">
              <w:rPr>
                <w:rFonts w:ascii="Times" w:eastAsia="Times New Roman" w:hAnsi="Times" w:cs="Times New Roman"/>
                <w:color w:val="000000" w:themeColor="text1"/>
                <w:sz w:val="20"/>
              </w:rPr>
              <w:t>Volunteer in</w:t>
            </w:r>
            <w:r w:rsidR="00B87328" w:rsidRPr="00B87328">
              <w:rPr>
                <w:rFonts w:ascii="Times" w:eastAsia="Times New Roman" w:hAnsi="Times" w:cs="Times New Roman"/>
                <w:color w:val="000000" w:themeColor="text1"/>
                <w:sz w:val="20"/>
              </w:rPr>
              <w:t xml:space="preserve"> Chafaka NGO, Lebanon – Raised USD 3</w:t>
            </w:r>
            <w:r w:rsidR="00B87328">
              <w:rPr>
                <w:rFonts w:ascii="Times" w:eastAsia="Times New Roman" w:hAnsi="Times" w:cs="Times New Roman"/>
                <w:color w:val="000000" w:themeColor="text1"/>
                <w:sz w:val="20"/>
              </w:rPr>
              <w:t>0k to support 50 families in</w:t>
            </w:r>
            <w:r w:rsidR="00B87328" w:rsidRPr="00B87328">
              <w:rPr>
                <w:rFonts w:ascii="Times" w:eastAsia="Times New Roman" w:hAnsi="Times" w:cs="Times New Roman"/>
                <w:color w:val="000000" w:themeColor="text1"/>
                <w:sz w:val="20"/>
              </w:rPr>
              <w:t xml:space="preserve"> </w:t>
            </w:r>
            <w:r w:rsidR="003517AE" w:rsidRPr="00B87328">
              <w:rPr>
                <w:rFonts w:ascii="Times" w:eastAsia="Times New Roman" w:hAnsi="Times" w:cs="Times New Roman"/>
                <w:color w:val="000000" w:themeColor="text1"/>
                <w:sz w:val="20"/>
              </w:rPr>
              <w:t xml:space="preserve">Beirut </w:t>
            </w:r>
          </w:p>
          <w:p w14:paraId="5591B14B" w14:textId="514B5AF1" w:rsidR="000F1059" w:rsidRPr="00983C8B" w:rsidRDefault="000F1059" w:rsidP="001A3288">
            <w:pPr>
              <w:spacing w:after="3"/>
              <w:jc w:val="both"/>
              <w:rPr>
                <w:rFonts w:ascii="Times" w:hAnsi="Times"/>
                <w:color w:val="000000" w:themeColor="text1"/>
              </w:rPr>
            </w:pPr>
          </w:p>
          <w:p w14:paraId="52ECC171" w14:textId="19D61C5A" w:rsidR="000F1059" w:rsidRPr="00983C8B" w:rsidRDefault="000F1059" w:rsidP="001A3288">
            <w:pPr>
              <w:spacing w:after="3"/>
              <w:jc w:val="both"/>
              <w:rPr>
                <w:rFonts w:ascii="Times" w:hAnsi="Times"/>
                <w:color w:val="000000" w:themeColor="text1"/>
              </w:rPr>
            </w:pPr>
          </w:p>
          <w:p w14:paraId="460A7652" w14:textId="77777777" w:rsidR="000F1059" w:rsidRPr="00983C8B" w:rsidRDefault="000F1059" w:rsidP="001A3288">
            <w:pPr>
              <w:spacing w:after="3"/>
              <w:jc w:val="both"/>
              <w:rPr>
                <w:rFonts w:ascii="Times" w:hAnsi="Times"/>
                <w:color w:val="000000" w:themeColor="text1"/>
              </w:rPr>
            </w:pPr>
          </w:p>
          <w:p w14:paraId="7846C575" w14:textId="58C7A8FD" w:rsidR="00FD33CA" w:rsidRPr="00983C8B" w:rsidRDefault="00983C8B" w:rsidP="00983C8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" w:hAnsi="Times"/>
                <w:color w:val="000000" w:themeColor="text1"/>
              </w:rPr>
            </w:pPr>
            <w:r w:rsidRPr="00983C8B">
              <w:rPr>
                <w:rFonts w:ascii="Times" w:eastAsia="Times New Roman" w:hAnsi="Times" w:cs="Times New Roman"/>
                <w:color w:val="000000" w:themeColor="text1"/>
                <w:sz w:val="20"/>
              </w:rPr>
              <w:t>G</w:t>
            </w:r>
            <w:r w:rsidR="003517AE" w:rsidRPr="00983C8B">
              <w:rPr>
                <w:rFonts w:ascii="Times" w:eastAsia="Times New Roman" w:hAnsi="Times" w:cs="Times New Roman"/>
                <w:color w:val="000000" w:themeColor="text1"/>
                <w:sz w:val="20"/>
              </w:rPr>
              <w:t xml:space="preserve">uitar amateur </w:t>
            </w:r>
          </w:p>
          <w:p w14:paraId="4E121A9B" w14:textId="6A3EEE3A" w:rsidR="00FD33CA" w:rsidRPr="00983C8B" w:rsidRDefault="003517AE" w:rsidP="00983C8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" w:hAnsi="Times"/>
                <w:color w:val="000000" w:themeColor="text1"/>
              </w:rPr>
            </w:pPr>
            <w:r w:rsidRPr="00983C8B">
              <w:rPr>
                <w:rFonts w:ascii="Times" w:eastAsia="Times New Roman" w:hAnsi="Times" w:cs="Times New Roman"/>
                <w:color w:val="000000" w:themeColor="text1"/>
                <w:sz w:val="20"/>
              </w:rPr>
              <w:t>Regular skier, swimmer, tennis table</w:t>
            </w:r>
            <w:r w:rsidR="00983C8B" w:rsidRPr="00983C8B">
              <w:rPr>
                <w:rFonts w:ascii="Times" w:eastAsia="Times New Roman" w:hAnsi="Times" w:cs="Times New Roman"/>
                <w:color w:val="000000" w:themeColor="text1"/>
                <w:sz w:val="20"/>
              </w:rPr>
              <w:t xml:space="preserve"> player</w:t>
            </w:r>
            <w:r w:rsidR="00AA64B8" w:rsidRPr="00983C8B">
              <w:rPr>
                <w:rFonts w:ascii="Times" w:eastAsia="Times New Roman" w:hAnsi="Times" w:cs="Times New Roman"/>
                <w:color w:val="000000" w:themeColor="text1"/>
                <w:sz w:val="20"/>
              </w:rPr>
              <w:t>, tennis</w:t>
            </w:r>
            <w:r w:rsidRPr="00983C8B">
              <w:rPr>
                <w:rFonts w:ascii="Times" w:eastAsia="Times New Roman" w:hAnsi="Times" w:cs="Times New Roman"/>
                <w:color w:val="000000" w:themeColor="text1"/>
                <w:sz w:val="20"/>
              </w:rPr>
              <w:t xml:space="preserve"> player and rock climber </w:t>
            </w:r>
            <w:r w:rsidRPr="00983C8B">
              <w:rPr>
                <w:rFonts w:ascii="Times" w:eastAsia="Times New Roman" w:hAnsi="Times" w:cs="Times New Roman"/>
                <w:color w:val="000000" w:themeColor="text1"/>
                <w:sz w:val="20"/>
              </w:rPr>
              <w:tab/>
              <w:t xml:space="preserve"> </w:t>
            </w:r>
          </w:p>
          <w:p w14:paraId="55F7AFF5" w14:textId="77777777" w:rsidR="000F1059" w:rsidRPr="00983C8B" w:rsidRDefault="000F1059" w:rsidP="001A3288">
            <w:pPr>
              <w:jc w:val="both"/>
              <w:rPr>
                <w:rFonts w:ascii="Times" w:hAnsi="Times"/>
                <w:color w:val="000000" w:themeColor="text1"/>
              </w:rPr>
            </w:pPr>
          </w:p>
          <w:p w14:paraId="4847F686" w14:textId="77777777" w:rsidR="00983C8B" w:rsidRPr="00983C8B" w:rsidRDefault="00983C8B" w:rsidP="001A3288">
            <w:pPr>
              <w:jc w:val="both"/>
              <w:rPr>
                <w:rFonts w:ascii="Times" w:eastAsia="Times New Roman" w:hAnsi="Times" w:cs="Times New Roman"/>
                <w:color w:val="000000" w:themeColor="text1"/>
                <w:sz w:val="20"/>
              </w:rPr>
            </w:pPr>
          </w:p>
          <w:p w14:paraId="6160338B" w14:textId="3EA4DE79" w:rsidR="00FD33CA" w:rsidRPr="00983C8B" w:rsidRDefault="003517AE" w:rsidP="00983C8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" w:hAnsi="Times"/>
                <w:color w:val="000000" w:themeColor="text1"/>
              </w:rPr>
            </w:pPr>
            <w:r w:rsidRPr="00983C8B">
              <w:rPr>
                <w:rFonts w:ascii="Times" w:eastAsia="Times New Roman" w:hAnsi="Times" w:cs="Times New Roman"/>
                <w:color w:val="000000" w:themeColor="text1"/>
                <w:sz w:val="20"/>
              </w:rPr>
              <w:t>Proficient in MS Excel (including VBA), PowerPoin</w:t>
            </w:r>
            <w:r w:rsidR="00AA64B8" w:rsidRPr="00983C8B">
              <w:rPr>
                <w:rFonts w:ascii="Times" w:eastAsia="Times New Roman" w:hAnsi="Times" w:cs="Times New Roman"/>
                <w:color w:val="000000" w:themeColor="text1"/>
                <w:sz w:val="20"/>
              </w:rPr>
              <w:t>t and Microsoft</w:t>
            </w:r>
            <w:r w:rsidRPr="00983C8B">
              <w:rPr>
                <w:rFonts w:ascii="Times" w:eastAsia="Times New Roman" w:hAnsi="Times" w:cs="Times New Roman"/>
                <w:color w:val="000000" w:themeColor="text1"/>
                <w:sz w:val="20"/>
              </w:rPr>
              <w:t xml:space="preserve"> Word  </w:t>
            </w:r>
          </w:p>
          <w:p w14:paraId="42A65076" w14:textId="5A09351F" w:rsidR="00FD33CA" w:rsidRPr="00983C8B" w:rsidRDefault="00FD33CA" w:rsidP="00983C8B">
            <w:pPr>
              <w:ind w:left="180" w:firstLine="60"/>
              <w:jc w:val="both"/>
              <w:rPr>
                <w:rFonts w:ascii="Times" w:hAnsi="Times"/>
                <w:color w:val="000000" w:themeColor="text1"/>
              </w:rPr>
            </w:pPr>
          </w:p>
          <w:p w14:paraId="5306B1A5" w14:textId="15D77AFD" w:rsidR="000F1059" w:rsidRPr="00983C8B" w:rsidRDefault="000F1059" w:rsidP="001A3288">
            <w:pPr>
              <w:jc w:val="both"/>
              <w:rPr>
                <w:rFonts w:ascii="Times" w:eastAsia="Times New Roman" w:hAnsi="Times" w:cs="Times New Roman"/>
                <w:color w:val="000000" w:themeColor="text1"/>
                <w:sz w:val="20"/>
              </w:rPr>
            </w:pPr>
          </w:p>
          <w:p w14:paraId="0BC94148" w14:textId="77777777" w:rsidR="00983C8B" w:rsidRPr="00983C8B" w:rsidRDefault="00983C8B" w:rsidP="001A3288">
            <w:pPr>
              <w:jc w:val="both"/>
              <w:rPr>
                <w:rFonts w:ascii="Times" w:eastAsia="Times New Roman" w:hAnsi="Times" w:cs="Times New Roman"/>
                <w:color w:val="000000" w:themeColor="text1"/>
                <w:sz w:val="20"/>
              </w:rPr>
            </w:pPr>
          </w:p>
          <w:p w14:paraId="38FBAA08" w14:textId="77777777" w:rsidR="00983C8B" w:rsidRPr="00983C8B" w:rsidRDefault="00983C8B" w:rsidP="001A3288">
            <w:pPr>
              <w:jc w:val="both"/>
              <w:rPr>
                <w:rFonts w:ascii="Times" w:eastAsia="Times New Roman" w:hAnsi="Times" w:cs="Times New Roman"/>
                <w:color w:val="000000" w:themeColor="text1"/>
                <w:sz w:val="20"/>
              </w:rPr>
            </w:pPr>
          </w:p>
          <w:p w14:paraId="0169871A" w14:textId="3B414BD3" w:rsidR="00FD33CA" w:rsidRPr="00983C8B" w:rsidRDefault="003517AE" w:rsidP="00983C8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" w:hAnsi="Times"/>
                <w:color w:val="000000" w:themeColor="text1"/>
              </w:rPr>
            </w:pPr>
            <w:r w:rsidRPr="00983C8B">
              <w:rPr>
                <w:rFonts w:ascii="Times" w:eastAsia="Times New Roman" w:hAnsi="Times" w:cs="Times New Roman"/>
                <w:color w:val="000000" w:themeColor="text1"/>
                <w:sz w:val="20"/>
              </w:rPr>
              <w:t xml:space="preserve">Fluent in Arabic, English and French </w:t>
            </w:r>
            <w:r w:rsidR="00AA64B8" w:rsidRPr="00983C8B">
              <w:rPr>
                <w:rFonts w:ascii="Times" w:eastAsia="Times New Roman" w:hAnsi="Times" w:cs="Times New Roman"/>
                <w:color w:val="000000" w:themeColor="text1"/>
                <w:sz w:val="20"/>
              </w:rPr>
              <w:t>– foundational in Spanish</w:t>
            </w:r>
            <w:r w:rsidRPr="00983C8B">
              <w:rPr>
                <w:rFonts w:ascii="Times" w:eastAsia="Times New Roman" w:hAnsi="Times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801E2B" w:rsidRPr="00983C8B" w14:paraId="0A6D8992" w14:textId="77777777" w:rsidTr="00B87328">
        <w:trPr>
          <w:trHeight w:val="4371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DD97387" w14:textId="77777777" w:rsidR="00801E2B" w:rsidRPr="00983C8B" w:rsidRDefault="00801E2B" w:rsidP="001A3288">
            <w:pPr>
              <w:spacing w:after="872"/>
              <w:jc w:val="both"/>
              <w:rPr>
                <w:rFonts w:ascii="Times" w:eastAsia="Times New Roman" w:hAnsi="Times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14:paraId="1A31FAC1" w14:textId="77777777" w:rsidR="00801E2B" w:rsidRDefault="00801E2B" w:rsidP="00801E2B">
            <w:pPr>
              <w:jc w:val="both"/>
              <w:rPr>
                <w:rFonts w:ascii="Times" w:eastAsia="Times New Roman" w:hAnsi="Times" w:cs="Times New Roman"/>
                <w:color w:val="000000" w:themeColor="text1"/>
                <w:sz w:val="20"/>
              </w:rPr>
            </w:pPr>
          </w:p>
        </w:tc>
      </w:tr>
    </w:tbl>
    <w:p w14:paraId="24E2DFAF" w14:textId="27285773" w:rsidR="00FD33CA" w:rsidRPr="00983C8B" w:rsidRDefault="00FD33CA" w:rsidP="001A3288">
      <w:pPr>
        <w:spacing w:after="0"/>
        <w:jc w:val="both"/>
        <w:rPr>
          <w:rFonts w:ascii="Times" w:hAnsi="Times"/>
        </w:rPr>
      </w:pPr>
    </w:p>
    <w:sectPr w:rsidR="00FD33CA" w:rsidRPr="00983C8B" w:rsidSect="00CA2388">
      <w:pgSz w:w="12240" w:h="15840"/>
      <w:pgMar w:top="360" w:right="943" w:bottom="180" w:left="8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tling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A6F"/>
    <w:multiLevelType w:val="hybridMultilevel"/>
    <w:tmpl w:val="29807028"/>
    <w:lvl w:ilvl="0" w:tplc="1A4C4E5A">
      <w:start w:val="1"/>
      <w:numFmt w:val="bullet"/>
      <w:lvlText w:val=""/>
      <w:lvlJc w:val="left"/>
      <w:pPr>
        <w:ind w:left="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3E4AD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50862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BA1EC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AC2DD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C228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68610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68D7D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CABC6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501E75"/>
    <w:multiLevelType w:val="hybridMultilevel"/>
    <w:tmpl w:val="42F07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87A7E"/>
    <w:multiLevelType w:val="hybridMultilevel"/>
    <w:tmpl w:val="25105CEC"/>
    <w:lvl w:ilvl="0" w:tplc="1D7C8FD0">
      <w:start w:val="1"/>
      <w:numFmt w:val="bullet"/>
      <w:lvlText w:val=""/>
      <w:lvlJc w:val="left"/>
      <w:pPr>
        <w:ind w:left="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3A874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C6E5D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429EA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12C1E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2CE42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40C63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C0F86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BE0F9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D774F1"/>
    <w:multiLevelType w:val="hybridMultilevel"/>
    <w:tmpl w:val="1E14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0ADB"/>
    <w:multiLevelType w:val="hybridMultilevel"/>
    <w:tmpl w:val="0B0412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F032B"/>
    <w:multiLevelType w:val="hybridMultilevel"/>
    <w:tmpl w:val="554844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63976"/>
    <w:multiLevelType w:val="hybridMultilevel"/>
    <w:tmpl w:val="2096A628"/>
    <w:lvl w:ilvl="0" w:tplc="0409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4B1E7816"/>
    <w:multiLevelType w:val="hybridMultilevel"/>
    <w:tmpl w:val="5608C1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0F4030"/>
    <w:multiLevelType w:val="hybridMultilevel"/>
    <w:tmpl w:val="7CE0F8E6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5F587617"/>
    <w:multiLevelType w:val="hybridMultilevel"/>
    <w:tmpl w:val="3910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C4655"/>
    <w:multiLevelType w:val="hybridMultilevel"/>
    <w:tmpl w:val="F654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F568B"/>
    <w:multiLevelType w:val="hybridMultilevel"/>
    <w:tmpl w:val="D7C64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8"/>
  </w:num>
  <w:num w:numId="10">
    <w:abstractNumId w:val="1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3CA"/>
    <w:rsid w:val="000F1059"/>
    <w:rsid w:val="000F5AAC"/>
    <w:rsid w:val="0017002E"/>
    <w:rsid w:val="001A3288"/>
    <w:rsid w:val="001C21A7"/>
    <w:rsid w:val="00217A41"/>
    <w:rsid w:val="002E324F"/>
    <w:rsid w:val="00316B92"/>
    <w:rsid w:val="003517AE"/>
    <w:rsid w:val="005F6D26"/>
    <w:rsid w:val="007617A2"/>
    <w:rsid w:val="00801E2B"/>
    <w:rsid w:val="00806680"/>
    <w:rsid w:val="008A4520"/>
    <w:rsid w:val="00936F83"/>
    <w:rsid w:val="00960A10"/>
    <w:rsid w:val="00983C8B"/>
    <w:rsid w:val="00A50D20"/>
    <w:rsid w:val="00AA64B8"/>
    <w:rsid w:val="00AC5C71"/>
    <w:rsid w:val="00B87328"/>
    <w:rsid w:val="00C35A52"/>
    <w:rsid w:val="00CA2388"/>
    <w:rsid w:val="00DA485B"/>
    <w:rsid w:val="00E63ADA"/>
    <w:rsid w:val="00E97667"/>
    <w:rsid w:val="00F4674D"/>
    <w:rsid w:val="00F95ABD"/>
    <w:rsid w:val="00FD33CA"/>
    <w:rsid w:val="00F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F1ED4"/>
  <w15:docId w15:val="{1BA046CE-9F4D-FC44-A98A-A393607F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83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2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A5959-4CFC-8746-8437-F90F9A70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Nadim Saade</dc:creator>
  <cp:keywords/>
  <cp:lastModifiedBy>Microsoft Office User</cp:lastModifiedBy>
  <cp:revision>18</cp:revision>
  <cp:lastPrinted>2018-01-18T07:49:00Z</cp:lastPrinted>
  <dcterms:created xsi:type="dcterms:W3CDTF">2018-01-11T13:29:00Z</dcterms:created>
  <dcterms:modified xsi:type="dcterms:W3CDTF">2018-07-13T12:43:00Z</dcterms:modified>
</cp:coreProperties>
</file>